
<file path=[Content_Types].xml><?xml version="1.0" encoding="utf-8"?>
<Types xmlns="http://schemas.openxmlformats.org/package/2006/content-types">
  <Default Extension="vsd" ContentType="application/vnd.visio"/>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6B429" w14:textId="77777777" w:rsidR="00D01D31" w:rsidRDefault="00D01D31" w:rsidP="00982671">
      <w:pPr>
        <w:jc w:val="center"/>
        <w:rPr>
          <w:b/>
          <w:sz w:val="36"/>
          <w:szCs w:val="36"/>
        </w:rPr>
      </w:pPr>
    </w:p>
    <w:p w14:paraId="7918CCAC" w14:textId="77777777" w:rsidR="00D01D31" w:rsidRDefault="00D01D31" w:rsidP="00982671">
      <w:pPr>
        <w:jc w:val="center"/>
        <w:rPr>
          <w:b/>
          <w:sz w:val="36"/>
          <w:szCs w:val="36"/>
        </w:rPr>
      </w:pPr>
    </w:p>
    <w:p w14:paraId="08EEB7C0" w14:textId="7ABE7EF1" w:rsidR="00D42CBC" w:rsidRPr="00982671" w:rsidRDefault="00A07BD6" w:rsidP="00982671">
      <w:pPr>
        <w:jc w:val="center"/>
        <w:rPr>
          <w:b/>
          <w:sz w:val="36"/>
          <w:szCs w:val="36"/>
        </w:rPr>
      </w:pPr>
      <w:r w:rsidRPr="00982671">
        <w:rPr>
          <w:b/>
          <w:sz w:val="36"/>
          <w:szCs w:val="36"/>
        </w:rPr>
        <w:t xml:space="preserve">Working </w:t>
      </w:r>
      <w:r w:rsidR="00982671" w:rsidRPr="00982671">
        <w:rPr>
          <w:b/>
          <w:sz w:val="36"/>
          <w:szCs w:val="36"/>
        </w:rPr>
        <w:t>Paper</w:t>
      </w:r>
    </w:p>
    <w:p w14:paraId="6808FF14" w14:textId="3E7B7B3F" w:rsidR="00200563" w:rsidRDefault="00982671" w:rsidP="00982671">
      <w:pPr>
        <w:jc w:val="center"/>
        <w:rPr>
          <w:b/>
          <w:sz w:val="36"/>
          <w:szCs w:val="36"/>
        </w:rPr>
      </w:pPr>
      <w:r w:rsidRPr="00982671">
        <w:rPr>
          <w:b/>
          <w:sz w:val="36"/>
          <w:szCs w:val="36"/>
        </w:rPr>
        <w:t xml:space="preserve">Draft text </w:t>
      </w:r>
      <w:r w:rsidR="00200563">
        <w:rPr>
          <w:b/>
          <w:sz w:val="36"/>
          <w:szCs w:val="36"/>
        </w:rPr>
        <w:t xml:space="preserve">on </w:t>
      </w:r>
      <w:r w:rsidR="00D42CBC">
        <w:rPr>
          <w:b/>
          <w:sz w:val="36"/>
          <w:szCs w:val="36"/>
        </w:rPr>
        <w:t>digital communication technologies, information services and e-navigation matters</w:t>
      </w:r>
      <w:r w:rsidRPr="00982671">
        <w:rPr>
          <w:b/>
          <w:sz w:val="36"/>
          <w:szCs w:val="36"/>
        </w:rPr>
        <w:t xml:space="preserve"> </w:t>
      </w:r>
    </w:p>
    <w:p w14:paraId="2D8DB006" w14:textId="5B358C04" w:rsidR="00A07BD6" w:rsidRPr="00982671" w:rsidRDefault="00200563" w:rsidP="00982671">
      <w:pPr>
        <w:jc w:val="center"/>
        <w:rPr>
          <w:b/>
          <w:sz w:val="36"/>
          <w:szCs w:val="36"/>
        </w:rPr>
      </w:pPr>
      <w:r>
        <w:rPr>
          <w:b/>
          <w:sz w:val="36"/>
          <w:szCs w:val="36"/>
        </w:rPr>
        <w:t xml:space="preserve">For the </w:t>
      </w:r>
      <w:r w:rsidR="00982671" w:rsidRPr="00982671">
        <w:rPr>
          <w:b/>
          <w:sz w:val="36"/>
          <w:szCs w:val="36"/>
        </w:rPr>
        <w:t>2022 Edition of the IALA NAVGUIDE</w:t>
      </w:r>
    </w:p>
    <w:p w14:paraId="35DEE7CC" w14:textId="267E49EC" w:rsidR="004A2A0C" w:rsidRDefault="00E73D09" w:rsidP="00982671">
      <w:pPr>
        <w:rPr>
          <w:b/>
          <w:sz w:val="32"/>
          <w:szCs w:val="32"/>
        </w:rPr>
      </w:pPr>
      <w:r>
        <w:rPr>
          <w:b/>
          <w:sz w:val="32"/>
          <w:szCs w:val="32"/>
        </w:rPr>
        <w:t>CONTENTS</w:t>
      </w:r>
    </w:p>
    <w:sdt>
      <w:sdtPr>
        <w:id w:val="1727178930"/>
        <w:docPartObj>
          <w:docPartGallery w:val="Table of Contents"/>
          <w:docPartUnique/>
        </w:docPartObj>
      </w:sdtPr>
      <w:sdtEndPr>
        <w:rPr>
          <w:b/>
          <w:bCs/>
          <w:noProof/>
        </w:rPr>
      </w:sdtEndPr>
      <w:sdtContent>
        <w:p w14:paraId="1216FBF5" w14:textId="6B5EE134" w:rsidR="00F57A4C" w:rsidRDefault="004A2A0C">
          <w:pPr>
            <w:pStyle w:val="TOC1"/>
            <w:tabs>
              <w:tab w:val="left" w:pos="440"/>
            </w:tabs>
            <w:rPr>
              <w:noProof/>
              <w:lang w:val="en-AU" w:eastAsia="en-AU"/>
            </w:rPr>
          </w:pPr>
          <w:r>
            <w:fldChar w:fldCharType="begin"/>
          </w:r>
          <w:r>
            <w:instrText xml:space="preserve"> TOC \o "1-3" \h \z \u </w:instrText>
          </w:r>
          <w:r>
            <w:fldChar w:fldCharType="separate"/>
          </w:r>
          <w:hyperlink w:anchor="_Toc63412585" w:history="1">
            <w:r w:rsidR="00F57A4C" w:rsidRPr="002E4BAD">
              <w:rPr>
                <w:rStyle w:val="Hyperlink"/>
                <w:noProof/>
              </w:rPr>
              <w:t>8</w:t>
            </w:r>
            <w:r w:rsidR="00F57A4C">
              <w:rPr>
                <w:noProof/>
                <w:lang w:val="en-AU" w:eastAsia="en-AU"/>
              </w:rPr>
              <w:tab/>
            </w:r>
            <w:r w:rsidR="00F57A4C" w:rsidRPr="002E4BAD">
              <w:rPr>
                <w:rStyle w:val="Hyperlink"/>
                <w:noProof/>
              </w:rPr>
              <w:t>Digital communication technologies</w:t>
            </w:r>
            <w:r w:rsidR="00F57A4C">
              <w:rPr>
                <w:noProof/>
                <w:webHidden/>
              </w:rPr>
              <w:tab/>
            </w:r>
            <w:r w:rsidR="00F57A4C">
              <w:rPr>
                <w:noProof/>
                <w:webHidden/>
              </w:rPr>
              <w:fldChar w:fldCharType="begin"/>
            </w:r>
            <w:r w:rsidR="00F57A4C">
              <w:rPr>
                <w:noProof/>
                <w:webHidden/>
              </w:rPr>
              <w:instrText xml:space="preserve"> PAGEREF _Toc63412585 \h </w:instrText>
            </w:r>
            <w:r w:rsidR="00F57A4C">
              <w:rPr>
                <w:noProof/>
                <w:webHidden/>
              </w:rPr>
            </w:r>
            <w:r w:rsidR="00F57A4C">
              <w:rPr>
                <w:noProof/>
                <w:webHidden/>
              </w:rPr>
              <w:fldChar w:fldCharType="separate"/>
            </w:r>
            <w:r w:rsidR="00F57A4C">
              <w:rPr>
                <w:noProof/>
                <w:webHidden/>
              </w:rPr>
              <w:t>4</w:t>
            </w:r>
            <w:r w:rsidR="00F57A4C">
              <w:rPr>
                <w:noProof/>
                <w:webHidden/>
              </w:rPr>
              <w:fldChar w:fldCharType="end"/>
            </w:r>
          </w:hyperlink>
        </w:p>
        <w:p w14:paraId="16CC942A" w14:textId="49D28F1E" w:rsidR="00F57A4C" w:rsidRDefault="00F57A4C">
          <w:pPr>
            <w:pStyle w:val="TOC2"/>
            <w:tabs>
              <w:tab w:val="left" w:pos="880"/>
              <w:tab w:val="right" w:leader="dot" w:pos="7360"/>
            </w:tabs>
            <w:rPr>
              <w:noProof/>
              <w:lang w:val="en-AU" w:eastAsia="en-AU"/>
            </w:rPr>
          </w:pPr>
          <w:hyperlink w:anchor="_Toc63412586" w:history="1">
            <w:r w:rsidRPr="002E4BAD">
              <w:rPr>
                <w:rStyle w:val="Hyperlink"/>
                <w:noProof/>
              </w:rPr>
              <w:t>8.1</w:t>
            </w:r>
            <w:r>
              <w:rPr>
                <w:noProof/>
                <w:lang w:val="en-AU" w:eastAsia="en-AU"/>
              </w:rPr>
              <w:tab/>
            </w:r>
            <w:r w:rsidRPr="002E4BAD">
              <w:rPr>
                <w:rStyle w:val="Hyperlink"/>
                <w:noProof/>
              </w:rPr>
              <w:t>IALA ‘s Maritime Radio Communications Plan</w:t>
            </w:r>
            <w:r>
              <w:rPr>
                <w:noProof/>
                <w:webHidden/>
              </w:rPr>
              <w:tab/>
            </w:r>
            <w:r>
              <w:rPr>
                <w:noProof/>
                <w:webHidden/>
              </w:rPr>
              <w:fldChar w:fldCharType="begin"/>
            </w:r>
            <w:r>
              <w:rPr>
                <w:noProof/>
                <w:webHidden/>
              </w:rPr>
              <w:instrText xml:space="preserve"> PAGEREF _Toc63412586 \h </w:instrText>
            </w:r>
            <w:r>
              <w:rPr>
                <w:noProof/>
                <w:webHidden/>
              </w:rPr>
            </w:r>
            <w:r>
              <w:rPr>
                <w:noProof/>
                <w:webHidden/>
              </w:rPr>
              <w:fldChar w:fldCharType="separate"/>
            </w:r>
            <w:r>
              <w:rPr>
                <w:noProof/>
                <w:webHidden/>
              </w:rPr>
              <w:t>4</w:t>
            </w:r>
            <w:r>
              <w:rPr>
                <w:noProof/>
                <w:webHidden/>
              </w:rPr>
              <w:fldChar w:fldCharType="end"/>
            </w:r>
          </w:hyperlink>
        </w:p>
        <w:p w14:paraId="415CBE8A" w14:textId="19337B89" w:rsidR="00F57A4C" w:rsidRDefault="00F57A4C">
          <w:pPr>
            <w:pStyle w:val="TOC2"/>
            <w:tabs>
              <w:tab w:val="left" w:pos="880"/>
              <w:tab w:val="right" w:leader="dot" w:pos="7360"/>
            </w:tabs>
            <w:rPr>
              <w:noProof/>
              <w:lang w:val="en-AU" w:eastAsia="en-AU"/>
            </w:rPr>
          </w:pPr>
          <w:hyperlink w:anchor="_Toc63412587" w:history="1">
            <w:r w:rsidRPr="002E4BAD">
              <w:rPr>
                <w:rStyle w:val="Hyperlink"/>
                <w:noProof/>
              </w:rPr>
              <w:t>8.2</w:t>
            </w:r>
            <w:r>
              <w:rPr>
                <w:noProof/>
                <w:lang w:val="en-AU" w:eastAsia="en-AU"/>
              </w:rPr>
              <w:tab/>
            </w:r>
            <w:r w:rsidRPr="002E4BAD">
              <w:rPr>
                <w:rStyle w:val="Hyperlink"/>
                <w:noProof/>
              </w:rPr>
              <w:t>Automatic Identification System</w:t>
            </w:r>
            <w:r>
              <w:rPr>
                <w:noProof/>
                <w:webHidden/>
              </w:rPr>
              <w:tab/>
            </w:r>
            <w:r>
              <w:rPr>
                <w:noProof/>
                <w:webHidden/>
              </w:rPr>
              <w:fldChar w:fldCharType="begin"/>
            </w:r>
            <w:r>
              <w:rPr>
                <w:noProof/>
                <w:webHidden/>
              </w:rPr>
              <w:instrText xml:space="preserve"> PAGEREF _Toc63412587 \h </w:instrText>
            </w:r>
            <w:r>
              <w:rPr>
                <w:noProof/>
                <w:webHidden/>
              </w:rPr>
            </w:r>
            <w:r>
              <w:rPr>
                <w:noProof/>
                <w:webHidden/>
              </w:rPr>
              <w:fldChar w:fldCharType="separate"/>
            </w:r>
            <w:r>
              <w:rPr>
                <w:noProof/>
                <w:webHidden/>
              </w:rPr>
              <w:t>4</w:t>
            </w:r>
            <w:r>
              <w:rPr>
                <w:noProof/>
                <w:webHidden/>
              </w:rPr>
              <w:fldChar w:fldCharType="end"/>
            </w:r>
          </w:hyperlink>
        </w:p>
        <w:p w14:paraId="1E067F37" w14:textId="4B2C3E04" w:rsidR="00F57A4C" w:rsidRDefault="00F57A4C">
          <w:pPr>
            <w:pStyle w:val="TOC2"/>
            <w:tabs>
              <w:tab w:val="left" w:pos="880"/>
              <w:tab w:val="right" w:leader="dot" w:pos="7360"/>
            </w:tabs>
            <w:rPr>
              <w:noProof/>
              <w:lang w:val="en-AU" w:eastAsia="en-AU"/>
            </w:rPr>
          </w:pPr>
          <w:hyperlink w:anchor="_Toc63412588" w:history="1">
            <w:r w:rsidRPr="002E4BAD">
              <w:rPr>
                <w:rStyle w:val="Hyperlink"/>
                <w:noProof/>
              </w:rPr>
              <w:t>8.3</w:t>
            </w:r>
            <w:r>
              <w:rPr>
                <w:noProof/>
                <w:lang w:val="en-AU" w:eastAsia="en-AU"/>
              </w:rPr>
              <w:tab/>
            </w:r>
            <w:r w:rsidRPr="002E4BAD">
              <w:rPr>
                <w:rStyle w:val="Hyperlink"/>
                <w:noProof/>
              </w:rPr>
              <w:t>VHF Data Exchange System</w:t>
            </w:r>
            <w:r>
              <w:rPr>
                <w:noProof/>
                <w:webHidden/>
              </w:rPr>
              <w:tab/>
            </w:r>
            <w:r>
              <w:rPr>
                <w:noProof/>
                <w:webHidden/>
              </w:rPr>
              <w:fldChar w:fldCharType="begin"/>
            </w:r>
            <w:r>
              <w:rPr>
                <w:noProof/>
                <w:webHidden/>
              </w:rPr>
              <w:instrText xml:space="preserve"> PAGEREF _Toc63412588 \h </w:instrText>
            </w:r>
            <w:r>
              <w:rPr>
                <w:noProof/>
                <w:webHidden/>
              </w:rPr>
            </w:r>
            <w:r>
              <w:rPr>
                <w:noProof/>
                <w:webHidden/>
              </w:rPr>
              <w:fldChar w:fldCharType="separate"/>
            </w:r>
            <w:r>
              <w:rPr>
                <w:noProof/>
                <w:webHidden/>
              </w:rPr>
              <w:t>5</w:t>
            </w:r>
            <w:r>
              <w:rPr>
                <w:noProof/>
                <w:webHidden/>
              </w:rPr>
              <w:fldChar w:fldCharType="end"/>
            </w:r>
          </w:hyperlink>
        </w:p>
        <w:p w14:paraId="7A4B149A" w14:textId="0CC7586B" w:rsidR="00F57A4C" w:rsidRDefault="00F57A4C">
          <w:pPr>
            <w:pStyle w:val="TOC3"/>
            <w:tabs>
              <w:tab w:val="left" w:pos="1320"/>
              <w:tab w:val="right" w:leader="dot" w:pos="7360"/>
            </w:tabs>
            <w:rPr>
              <w:noProof/>
              <w:lang w:val="en-AU" w:eastAsia="en-AU"/>
            </w:rPr>
          </w:pPr>
          <w:hyperlink w:anchor="_Toc63412589" w:history="1">
            <w:r w:rsidRPr="002E4BAD">
              <w:rPr>
                <w:rStyle w:val="Hyperlink"/>
                <w:noProof/>
              </w:rPr>
              <w:t>8.3.1</w:t>
            </w:r>
            <w:r>
              <w:rPr>
                <w:noProof/>
                <w:lang w:val="en-AU" w:eastAsia="en-AU"/>
              </w:rPr>
              <w:tab/>
            </w:r>
            <w:r w:rsidRPr="002E4BAD">
              <w:rPr>
                <w:rStyle w:val="Hyperlink"/>
                <w:noProof/>
              </w:rPr>
              <w:t>Why does VDES include AIS?</w:t>
            </w:r>
            <w:r>
              <w:rPr>
                <w:noProof/>
                <w:webHidden/>
              </w:rPr>
              <w:tab/>
            </w:r>
            <w:r>
              <w:rPr>
                <w:noProof/>
                <w:webHidden/>
              </w:rPr>
              <w:fldChar w:fldCharType="begin"/>
            </w:r>
            <w:r>
              <w:rPr>
                <w:noProof/>
                <w:webHidden/>
              </w:rPr>
              <w:instrText xml:space="preserve"> PAGEREF _Toc63412589 \h </w:instrText>
            </w:r>
            <w:r>
              <w:rPr>
                <w:noProof/>
                <w:webHidden/>
              </w:rPr>
            </w:r>
            <w:r>
              <w:rPr>
                <w:noProof/>
                <w:webHidden/>
              </w:rPr>
              <w:fldChar w:fldCharType="separate"/>
            </w:r>
            <w:r>
              <w:rPr>
                <w:noProof/>
                <w:webHidden/>
              </w:rPr>
              <w:t>6</w:t>
            </w:r>
            <w:r>
              <w:rPr>
                <w:noProof/>
                <w:webHidden/>
              </w:rPr>
              <w:fldChar w:fldCharType="end"/>
            </w:r>
          </w:hyperlink>
        </w:p>
        <w:p w14:paraId="2D625DEB" w14:textId="52096A11" w:rsidR="00F57A4C" w:rsidRDefault="00F57A4C">
          <w:pPr>
            <w:pStyle w:val="TOC3"/>
            <w:tabs>
              <w:tab w:val="left" w:pos="1320"/>
              <w:tab w:val="right" w:leader="dot" w:pos="7360"/>
            </w:tabs>
            <w:rPr>
              <w:noProof/>
              <w:lang w:val="en-AU" w:eastAsia="en-AU"/>
            </w:rPr>
          </w:pPr>
          <w:hyperlink w:anchor="_Toc63412590" w:history="1">
            <w:r w:rsidRPr="002E4BAD">
              <w:rPr>
                <w:rStyle w:val="Hyperlink"/>
                <w:noProof/>
              </w:rPr>
              <w:t>8.3.2</w:t>
            </w:r>
            <w:r>
              <w:rPr>
                <w:noProof/>
                <w:lang w:val="en-AU" w:eastAsia="en-AU"/>
              </w:rPr>
              <w:tab/>
            </w:r>
            <w:r w:rsidRPr="002E4BAD">
              <w:rPr>
                <w:rStyle w:val="Hyperlink"/>
                <w:noProof/>
              </w:rPr>
              <w:t>Application Specific Message component of VDE</w:t>
            </w:r>
            <w:r>
              <w:rPr>
                <w:noProof/>
                <w:webHidden/>
              </w:rPr>
              <w:tab/>
            </w:r>
            <w:r>
              <w:rPr>
                <w:noProof/>
                <w:webHidden/>
              </w:rPr>
              <w:fldChar w:fldCharType="begin"/>
            </w:r>
            <w:r>
              <w:rPr>
                <w:noProof/>
                <w:webHidden/>
              </w:rPr>
              <w:instrText xml:space="preserve"> PAGEREF _Toc63412590 \h </w:instrText>
            </w:r>
            <w:r>
              <w:rPr>
                <w:noProof/>
                <w:webHidden/>
              </w:rPr>
            </w:r>
            <w:r>
              <w:rPr>
                <w:noProof/>
                <w:webHidden/>
              </w:rPr>
              <w:fldChar w:fldCharType="separate"/>
            </w:r>
            <w:r>
              <w:rPr>
                <w:noProof/>
                <w:webHidden/>
              </w:rPr>
              <w:t>6</w:t>
            </w:r>
            <w:r>
              <w:rPr>
                <w:noProof/>
                <w:webHidden/>
              </w:rPr>
              <w:fldChar w:fldCharType="end"/>
            </w:r>
          </w:hyperlink>
        </w:p>
        <w:p w14:paraId="31B9D185" w14:textId="6481360D" w:rsidR="00F57A4C" w:rsidRDefault="00F57A4C">
          <w:pPr>
            <w:pStyle w:val="TOC3"/>
            <w:tabs>
              <w:tab w:val="left" w:pos="1320"/>
              <w:tab w:val="right" w:leader="dot" w:pos="7360"/>
            </w:tabs>
            <w:rPr>
              <w:noProof/>
              <w:lang w:val="en-AU" w:eastAsia="en-AU"/>
            </w:rPr>
          </w:pPr>
          <w:hyperlink w:anchor="_Toc63412591" w:history="1">
            <w:r w:rsidRPr="002E4BAD">
              <w:rPr>
                <w:rStyle w:val="Hyperlink"/>
                <w:noProof/>
              </w:rPr>
              <w:t>8.3.3</w:t>
            </w:r>
            <w:r>
              <w:rPr>
                <w:noProof/>
                <w:lang w:val="en-AU" w:eastAsia="en-AU"/>
              </w:rPr>
              <w:tab/>
            </w:r>
            <w:r w:rsidRPr="002E4BAD">
              <w:rPr>
                <w:rStyle w:val="Hyperlink"/>
                <w:noProof/>
              </w:rPr>
              <w:t>VDE-TER component of VDES</w:t>
            </w:r>
            <w:r>
              <w:rPr>
                <w:noProof/>
                <w:webHidden/>
              </w:rPr>
              <w:tab/>
            </w:r>
            <w:r>
              <w:rPr>
                <w:noProof/>
                <w:webHidden/>
              </w:rPr>
              <w:fldChar w:fldCharType="begin"/>
            </w:r>
            <w:r>
              <w:rPr>
                <w:noProof/>
                <w:webHidden/>
              </w:rPr>
              <w:instrText xml:space="preserve"> PAGEREF _Toc63412591 \h </w:instrText>
            </w:r>
            <w:r>
              <w:rPr>
                <w:noProof/>
                <w:webHidden/>
              </w:rPr>
            </w:r>
            <w:r>
              <w:rPr>
                <w:noProof/>
                <w:webHidden/>
              </w:rPr>
              <w:fldChar w:fldCharType="separate"/>
            </w:r>
            <w:r>
              <w:rPr>
                <w:noProof/>
                <w:webHidden/>
              </w:rPr>
              <w:t>7</w:t>
            </w:r>
            <w:r>
              <w:rPr>
                <w:noProof/>
                <w:webHidden/>
              </w:rPr>
              <w:fldChar w:fldCharType="end"/>
            </w:r>
          </w:hyperlink>
        </w:p>
        <w:p w14:paraId="40A7AA4B" w14:textId="225D66F8" w:rsidR="00F57A4C" w:rsidRDefault="00F57A4C">
          <w:pPr>
            <w:pStyle w:val="TOC3"/>
            <w:tabs>
              <w:tab w:val="left" w:pos="1320"/>
              <w:tab w:val="right" w:leader="dot" w:pos="7360"/>
            </w:tabs>
            <w:rPr>
              <w:noProof/>
              <w:lang w:val="en-AU" w:eastAsia="en-AU"/>
            </w:rPr>
          </w:pPr>
          <w:hyperlink w:anchor="_Toc63412592" w:history="1">
            <w:r w:rsidRPr="002E4BAD">
              <w:rPr>
                <w:rStyle w:val="Hyperlink"/>
                <w:noProof/>
              </w:rPr>
              <w:t>8.3.4</w:t>
            </w:r>
            <w:r>
              <w:rPr>
                <w:noProof/>
                <w:lang w:val="en-AU" w:eastAsia="en-AU"/>
              </w:rPr>
              <w:tab/>
            </w:r>
            <w:r w:rsidRPr="002E4BAD">
              <w:rPr>
                <w:rStyle w:val="Hyperlink"/>
                <w:noProof/>
              </w:rPr>
              <w:t>VDE-SAT component of VDES</w:t>
            </w:r>
            <w:r>
              <w:rPr>
                <w:noProof/>
                <w:webHidden/>
              </w:rPr>
              <w:tab/>
            </w:r>
            <w:r>
              <w:rPr>
                <w:noProof/>
                <w:webHidden/>
              </w:rPr>
              <w:fldChar w:fldCharType="begin"/>
            </w:r>
            <w:r>
              <w:rPr>
                <w:noProof/>
                <w:webHidden/>
              </w:rPr>
              <w:instrText xml:space="preserve"> PAGEREF _Toc63412592 \h </w:instrText>
            </w:r>
            <w:r>
              <w:rPr>
                <w:noProof/>
                <w:webHidden/>
              </w:rPr>
            </w:r>
            <w:r>
              <w:rPr>
                <w:noProof/>
                <w:webHidden/>
              </w:rPr>
              <w:fldChar w:fldCharType="separate"/>
            </w:r>
            <w:r>
              <w:rPr>
                <w:noProof/>
                <w:webHidden/>
              </w:rPr>
              <w:t>7</w:t>
            </w:r>
            <w:r>
              <w:rPr>
                <w:noProof/>
                <w:webHidden/>
              </w:rPr>
              <w:fldChar w:fldCharType="end"/>
            </w:r>
          </w:hyperlink>
        </w:p>
        <w:p w14:paraId="7B3CC3F4" w14:textId="76129D2D" w:rsidR="00F57A4C" w:rsidRDefault="00F57A4C">
          <w:pPr>
            <w:pStyle w:val="TOC2"/>
            <w:tabs>
              <w:tab w:val="left" w:pos="880"/>
              <w:tab w:val="right" w:leader="dot" w:pos="7360"/>
            </w:tabs>
            <w:rPr>
              <w:noProof/>
              <w:lang w:val="en-AU" w:eastAsia="en-AU"/>
            </w:rPr>
          </w:pPr>
          <w:hyperlink w:anchor="_Toc63412593" w:history="1">
            <w:r w:rsidRPr="002E4BAD">
              <w:rPr>
                <w:rStyle w:val="Hyperlink"/>
                <w:noProof/>
              </w:rPr>
              <w:t>8.4</w:t>
            </w:r>
            <w:r>
              <w:rPr>
                <w:noProof/>
                <w:lang w:val="en-AU" w:eastAsia="en-AU"/>
              </w:rPr>
              <w:tab/>
            </w:r>
            <w:r w:rsidRPr="002E4BAD">
              <w:rPr>
                <w:rStyle w:val="Hyperlink"/>
                <w:noProof/>
              </w:rPr>
              <w:t>R-Mode</w:t>
            </w:r>
            <w:r>
              <w:rPr>
                <w:noProof/>
                <w:webHidden/>
              </w:rPr>
              <w:tab/>
            </w:r>
            <w:r>
              <w:rPr>
                <w:noProof/>
                <w:webHidden/>
              </w:rPr>
              <w:fldChar w:fldCharType="begin"/>
            </w:r>
            <w:r>
              <w:rPr>
                <w:noProof/>
                <w:webHidden/>
              </w:rPr>
              <w:instrText xml:space="preserve"> PAGEREF _Toc63412593 \h </w:instrText>
            </w:r>
            <w:r>
              <w:rPr>
                <w:noProof/>
                <w:webHidden/>
              </w:rPr>
            </w:r>
            <w:r>
              <w:rPr>
                <w:noProof/>
                <w:webHidden/>
              </w:rPr>
              <w:fldChar w:fldCharType="separate"/>
            </w:r>
            <w:r>
              <w:rPr>
                <w:noProof/>
                <w:webHidden/>
              </w:rPr>
              <w:t>7</w:t>
            </w:r>
            <w:r>
              <w:rPr>
                <w:noProof/>
                <w:webHidden/>
              </w:rPr>
              <w:fldChar w:fldCharType="end"/>
            </w:r>
          </w:hyperlink>
        </w:p>
        <w:p w14:paraId="65365722" w14:textId="0182B311" w:rsidR="00F57A4C" w:rsidRDefault="00F57A4C">
          <w:pPr>
            <w:pStyle w:val="TOC2"/>
            <w:tabs>
              <w:tab w:val="left" w:pos="880"/>
              <w:tab w:val="right" w:leader="dot" w:pos="7360"/>
            </w:tabs>
            <w:rPr>
              <w:noProof/>
              <w:lang w:val="en-AU" w:eastAsia="en-AU"/>
            </w:rPr>
          </w:pPr>
          <w:hyperlink w:anchor="_Toc63412594" w:history="1">
            <w:r w:rsidRPr="002E4BAD">
              <w:rPr>
                <w:rStyle w:val="Hyperlink"/>
                <w:noProof/>
              </w:rPr>
              <w:t>8.5</w:t>
            </w:r>
            <w:r>
              <w:rPr>
                <w:noProof/>
                <w:lang w:val="en-AU" w:eastAsia="en-AU"/>
              </w:rPr>
              <w:tab/>
            </w:r>
            <w:r w:rsidRPr="002E4BAD">
              <w:rPr>
                <w:rStyle w:val="Hyperlink"/>
                <w:noProof/>
              </w:rPr>
              <w:t>LTE - M as a communications infrastructure</w:t>
            </w:r>
            <w:r>
              <w:rPr>
                <w:noProof/>
                <w:webHidden/>
              </w:rPr>
              <w:tab/>
            </w:r>
            <w:r>
              <w:rPr>
                <w:noProof/>
                <w:webHidden/>
              </w:rPr>
              <w:fldChar w:fldCharType="begin"/>
            </w:r>
            <w:r>
              <w:rPr>
                <w:noProof/>
                <w:webHidden/>
              </w:rPr>
              <w:instrText xml:space="preserve"> PAGEREF _Toc63412594 \h </w:instrText>
            </w:r>
            <w:r>
              <w:rPr>
                <w:noProof/>
                <w:webHidden/>
              </w:rPr>
            </w:r>
            <w:r>
              <w:rPr>
                <w:noProof/>
                <w:webHidden/>
              </w:rPr>
              <w:fldChar w:fldCharType="separate"/>
            </w:r>
            <w:r>
              <w:rPr>
                <w:noProof/>
                <w:webHidden/>
              </w:rPr>
              <w:t>7</w:t>
            </w:r>
            <w:r>
              <w:rPr>
                <w:noProof/>
                <w:webHidden/>
              </w:rPr>
              <w:fldChar w:fldCharType="end"/>
            </w:r>
          </w:hyperlink>
        </w:p>
        <w:p w14:paraId="70B997FA" w14:textId="536B508A" w:rsidR="00F57A4C" w:rsidRDefault="00F57A4C">
          <w:pPr>
            <w:pStyle w:val="TOC3"/>
            <w:tabs>
              <w:tab w:val="left" w:pos="1320"/>
              <w:tab w:val="right" w:leader="dot" w:pos="7360"/>
            </w:tabs>
            <w:rPr>
              <w:noProof/>
              <w:lang w:val="en-AU" w:eastAsia="en-AU"/>
            </w:rPr>
          </w:pPr>
          <w:hyperlink w:anchor="_Toc63412595" w:history="1">
            <w:r w:rsidRPr="002E4BAD">
              <w:rPr>
                <w:rStyle w:val="Hyperlink"/>
                <w:noProof/>
              </w:rPr>
              <w:t>8.5.1</w:t>
            </w:r>
            <w:r>
              <w:rPr>
                <w:noProof/>
                <w:lang w:val="en-AU" w:eastAsia="en-AU"/>
              </w:rPr>
              <w:tab/>
            </w:r>
            <w:r w:rsidRPr="002E4BAD">
              <w:rPr>
                <w:rStyle w:val="Hyperlink"/>
                <w:noProof/>
              </w:rPr>
              <w:t>Merits of LTE-M</w:t>
            </w:r>
            <w:r>
              <w:rPr>
                <w:noProof/>
                <w:webHidden/>
              </w:rPr>
              <w:tab/>
            </w:r>
            <w:r>
              <w:rPr>
                <w:noProof/>
                <w:webHidden/>
              </w:rPr>
              <w:fldChar w:fldCharType="begin"/>
            </w:r>
            <w:r>
              <w:rPr>
                <w:noProof/>
                <w:webHidden/>
              </w:rPr>
              <w:instrText xml:space="preserve"> PAGEREF _Toc63412595 \h </w:instrText>
            </w:r>
            <w:r>
              <w:rPr>
                <w:noProof/>
                <w:webHidden/>
              </w:rPr>
            </w:r>
            <w:r>
              <w:rPr>
                <w:noProof/>
                <w:webHidden/>
              </w:rPr>
              <w:fldChar w:fldCharType="separate"/>
            </w:r>
            <w:r>
              <w:rPr>
                <w:noProof/>
                <w:webHidden/>
              </w:rPr>
              <w:t>8</w:t>
            </w:r>
            <w:r>
              <w:rPr>
                <w:noProof/>
                <w:webHidden/>
              </w:rPr>
              <w:fldChar w:fldCharType="end"/>
            </w:r>
          </w:hyperlink>
        </w:p>
        <w:p w14:paraId="1B084FDA" w14:textId="1DD9E678" w:rsidR="00F57A4C" w:rsidRDefault="00F57A4C">
          <w:pPr>
            <w:pStyle w:val="TOC2"/>
            <w:tabs>
              <w:tab w:val="left" w:pos="880"/>
              <w:tab w:val="right" w:leader="dot" w:pos="7360"/>
            </w:tabs>
            <w:rPr>
              <w:noProof/>
              <w:lang w:val="en-AU" w:eastAsia="en-AU"/>
            </w:rPr>
          </w:pPr>
          <w:hyperlink w:anchor="_Toc63412596" w:history="1">
            <w:r w:rsidRPr="002E4BAD">
              <w:rPr>
                <w:rStyle w:val="Hyperlink"/>
                <w:noProof/>
              </w:rPr>
              <w:t>8.6</w:t>
            </w:r>
            <w:r>
              <w:rPr>
                <w:noProof/>
                <w:lang w:val="en-AU" w:eastAsia="en-AU"/>
              </w:rPr>
              <w:tab/>
            </w:r>
            <w:r w:rsidRPr="002E4BAD">
              <w:rPr>
                <w:rStyle w:val="Hyperlink"/>
                <w:noProof/>
              </w:rPr>
              <w:t>Autonomous Marine Radio Devices</w:t>
            </w:r>
            <w:r>
              <w:rPr>
                <w:noProof/>
                <w:webHidden/>
              </w:rPr>
              <w:tab/>
            </w:r>
            <w:r>
              <w:rPr>
                <w:noProof/>
                <w:webHidden/>
              </w:rPr>
              <w:fldChar w:fldCharType="begin"/>
            </w:r>
            <w:r>
              <w:rPr>
                <w:noProof/>
                <w:webHidden/>
              </w:rPr>
              <w:instrText xml:space="preserve"> PAGEREF _Toc63412596 \h </w:instrText>
            </w:r>
            <w:r>
              <w:rPr>
                <w:noProof/>
                <w:webHidden/>
              </w:rPr>
            </w:r>
            <w:r>
              <w:rPr>
                <w:noProof/>
                <w:webHidden/>
              </w:rPr>
              <w:fldChar w:fldCharType="separate"/>
            </w:r>
            <w:r>
              <w:rPr>
                <w:noProof/>
                <w:webHidden/>
              </w:rPr>
              <w:t>8</w:t>
            </w:r>
            <w:r>
              <w:rPr>
                <w:noProof/>
                <w:webHidden/>
              </w:rPr>
              <w:fldChar w:fldCharType="end"/>
            </w:r>
          </w:hyperlink>
        </w:p>
        <w:p w14:paraId="28EC25C1" w14:textId="5C12F4C5" w:rsidR="00F57A4C" w:rsidRDefault="00F57A4C">
          <w:pPr>
            <w:pStyle w:val="TOC3"/>
            <w:tabs>
              <w:tab w:val="left" w:pos="1320"/>
              <w:tab w:val="right" w:leader="dot" w:pos="7360"/>
            </w:tabs>
            <w:rPr>
              <w:noProof/>
              <w:lang w:val="en-AU" w:eastAsia="en-AU"/>
            </w:rPr>
          </w:pPr>
          <w:hyperlink w:anchor="_Toc63412597" w:history="1">
            <w:r w:rsidRPr="002E4BAD">
              <w:rPr>
                <w:rStyle w:val="Hyperlink"/>
                <w:noProof/>
              </w:rPr>
              <w:t>8.6.1</w:t>
            </w:r>
            <w:r>
              <w:rPr>
                <w:noProof/>
                <w:lang w:val="en-AU" w:eastAsia="en-AU"/>
              </w:rPr>
              <w:tab/>
            </w:r>
            <w:r w:rsidRPr="002E4BAD">
              <w:rPr>
                <w:rStyle w:val="Hyperlink"/>
                <w:noProof/>
              </w:rPr>
              <w:t>AMRD Group A</w:t>
            </w:r>
            <w:r>
              <w:rPr>
                <w:noProof/>
                <w:webHidden/>
              </w:rPr>
              <w:tab/>
            </w:r>
            <w:r>
              <w:rPr>
                <w:noProof/>
                <w:webHidden/>
              </w:rPr>
              <w:fldChar w:fldCharType="begin"/>
            </w:r>
            <w:r>
              <w:rPr>
                <w:noProof/>
                <w:webHidden/>
              </w:rPr>
              <w:instrText xml:space="preserve"> PAGEREF _Toc63412597 \h </w:instrText>
            </w:r>
            <w:r>
              <w:rPr>
                <w:noProof/>
                <w:webHidden/>
              </w:rPr>
            </w:r>
            <w:r>
              <w:rPr>
                <w:noProof/>
                <w:webHidden/>
              </w:rPr>
              <w:fldChar w:fldCharType="separate"/>
            </w:r>
            <w:r>
              <w:rPr>
                <w:noProof/>
                <w:webHidden/>
              </w:rPr>
              <w:t>9</w:t>
            </w:r>
            <w:r>
              <w:rPr>
                <w:noProof/>
                <w:webHidden/>
              </w:rPr>
              <w:fldChar w:fldCharType="end"/>
            </w:r>
          </w:hyperlink>
        </w:p>
        <w:p w14:paraId="06712280" w14:textId="526E4440" w:rsidR="00F57A4C" w:rsidRDefault="00F57A4C">
          <w:pPr>
            <w:pStyle w:val="TOC3"/>
            <w:tabs>
              <w:tab w:val="left" w:pos="1320"/>
              <w:tab w:val="right" w:leader="dot" w:pos="7360"/>
            </w:tabs>
            <w:rPr>
              <w:noProof/>
              <w:lang w:val="en-AU" w:eastAsia="en-AU"/>
            </w:rPr>
          </w:pPr>
          <w:hyperlink w:anchor="_Toc63412598" w:history="1">
            <w:r w:rsidRPr="002E4BAD">
              <w:rPr>
                <w:rStyle w:val="Hyperlink"/>
                <w:noProof/>
              </w:rPr>
              <w:t>8.6.2</w:t>
            </w:r>
            <w:r>
              <w:rPr>
                <w:noProof/>
                <w:lang w:val="en-AU" w:eastAsia="en-AU"/>
              </w:rPr>
              <w:tab/>
            </w:r>
            <w:r w:rsidRPr="002E4BAD">
              <w:rPr>
                <w:rStyle w:val="Hyperlink"/>
                <w:noProof/>
              </w:rPr>
              <w:t>AMRD Group B</w:t>
            </w:r>
            <w:r>
              <w:rPr>
                <w:noProof/>
                <w:webHidden/>
              </w:rPr>
              <w:tab/>
            </w:r>
            <w:r>
              <w:rPr>
                <w:noProof/>
                <w:webHidden/>
              </w:rPr>
              <w:fldChar w:fldCharType="begin"/>
            </w:r>
            <w:r>
              <w:rPr>
                <w:noProof/>
                <w:webHidden/>
              </w:rPr>
              <w:instrText xml:space="preserve"> PAGEREF _Toc63412598 \h </w:instrText>
            </w:r>
            <w:r>
              <w:rPr>
                <w:noProof/>
                <w:webHidden/>
              </w:rPr>
            </w:r>
            <w:r>
              <w:rPr>
                <w:noProof/>
                <w:webHidden/>
              </w:rPr>
              <w:fldChar w:fldCharType="separate"/>
            </w:r>
            <w:r>
              <w:rPr>
                <w:noProof/>
                <w:webHidden/>
              </w:rPr>
              <w:t>9</w:t>
            </w:r>
            <w:r>
              <w:rPr>
                <w:noProof/>
                <w:webHidden/>
              </w:rPr>
              <w:fldChar w:fldCharType="end"/>
            </w:r>
          </w:hyperlink>
        </w:p>
        <w:p w14:paraId="3D45439E" w14:textId="6C713A20" w:rsidR="00F57A4C" w:rsidRDefault="00F57A4C">
          <w:pPr>
            <w:pStyle w:val="TOC2"/>
            <w:tabs>
              <w:tab w:val="left" w:pos="880"/>
              <w:tab w:val="right" w:leader="dot" w:pos="7360"/>
            </w:tabs>
            <w:rPr>
              <w:noProof/>
              <w:lang w:val="en-AU" w:eastAsia="en-AU"/>
            </w:rPr>
          </w:pPr>
          <w:hyperlink w:anchor="_Toc63412599" w:history="1">
            <w:r w:rsidRPr="002E4BAD">
              <w:rPr>
                <w:rStyle w:val="Hyperlink"/>
                <w:noProof/>
              </w:rPr>
              <w:t>8.7</w:t>
            </w:r>
            <w:r>
              <w:rPr>
                <w:noProof/>
                <w:lang w:val="en-AU" w:eastAsia="en-AU"/>
              </w:rPr>
              <w:tab/>
            </w:r>
            <w:r w:rsidRPr="002E4BAD">
              <w:rPr>
                <w:rStyle w:val="Hyperlink"/>
                <w:noProof/>
              </w:rPr>
              <w:t>Emerging digital technologies</w:t>
            </w:r>
            <w:r>
              <w:rPr>
                <w:noProof/>
                <w:webHidden/>
              </w:rPr>
              <w:tab/>
            </w:r>
            <w:r>
              <w:rPr>
                <w:noProof/>
                <w:webHidden/>
              </w:rPr>
              <w:fldChar w:fldCharType="begin"/>
            </w:r>
            <w:r>
              <w:rPr>
                <w:noProof/>
                <w:webHidden/>
              </w:rPr>
              <w:instrText xml:space="preserve"> PAGEREF _Toc63412599 \h </w:instrText>
            </w:r>
            <w:r>
              <w:rPr>
                <w:noProof/>
                <w:webHidden/>
              </w:rPr>
            </w:r>
            <w:r>
              <w:rPr>
                <w:noProof/>
                <w:webHidden/>
              </w:rPr>
              <w:fldChar w:fldCharType="separate"/>
            </w:r>
            <w:r>
              <w:rPr>
                <w:noProof/>
                <w:webHidden/>
              </w:rPr>
              <w:t>9</w:t>
            </w:r>
            <w:r>
              <w:rPr>
                <w:noProof/>
                <w:webHidden/>
              </w:rPr>
              <w:fldChar w:fldCharType="end"/>
            </w:r>
          </w:hyperlink>
        </w:p>
        <w:p w14:paraId="253FEA4E" w14:textId="7ECAB626" w:rsidR="00F57A4C" w:rsidRDefault="00F57A4C">
          <w:pPr>
            <w:pStyle w:val="TOC3"/>
            <w:tabs>
              <w:tab w:val="left" w:pos="1320"/>
              <w:tab w:val="right" w:leader="dot" w:pos="7360"/>
            </w:tabs>
            <w:rPr>
              <w:noProof/>
              <w:lang w:val="en-AU" w:eastAsia="en-AU"/>
            </w:rPr>
          </w:pPr>
          <w:hyperlink w:anchor="_Toc63412600" w:history="1">
            <w:r w:rsidRPr="002E4BAD">
              <w:rPr>
                <w:rStyle w:val="Hyperlink"/>
                <w:noProof/>
              </w:rPr>
              <w:t>8.7.1</w:t>
            </w:r>
            <w:r>
              <w:rPr>
                <w:noProof/>
                <w:lang w:val="en-AU" w:eastAsia="en-AU"/>
              </w:rPr>
              <w:tab/>
            </w:r>
            <w:r w:rsidRPr="002E4BAD">
              <w:rPr>
                <w:rStyle w:val="Hyperlink"/>
                <w:noProof/>
              </w:rPr>
              <w:t>What is 3GPP?</w:t>
            </w:r>
            <w:r>
              <w:rPr>
                <w:noProof/>
                <w:webHidden/>
              </w:rPr>
              <w:tab/>
            </w:r>
            <w:r>
              <w:rPr>
                <w:noProof/>
                <w:webHidden/>
              </w:rPr>
              <w:fldChar w:fldCharType="begin"/>
            </w:r>
            <w:r>
              <w:rPr>
                <w:noProof/>
                <w:webHidden/>
              </w:rPr>
              <w:instrText xml:space="preserve"> PAGEREF _Toc63412600 \h </w:instrText>
            </w:r>
            <w:r>
              <w:rPr>
                <w:noProof/>
                <w:webHidden/>
              </w:rPr>
            </w:r>
            <w:r>
              <w:rPr>
                <w:noProof/>
                <w:webHidden/>
              </w:rPr>
              <w:fldChar w:fldCharType="separate"/>
            </w:r>
            <w:r>
              <w:rPr>
                <w:noProof/>
                <w:webHidden/>
              </w:rPr>
              <w:t>9</w:t>
            </w:r>
            <w:r>
              <w:rPr>
                <w:noProof/>
                <w:webHidden/>
              </w:rPr>
              <w:fldChar w:fldCharType="end"/>
            </w:r>
          </w:hyperlink>
        </w:p>
        <w:p w14:paraId="200C6703" w14:textId="24660209" w:rsidR="00F57A4C" w:rsidRDefault="00F57A4C">
          <w:pPr>
            <w:pStyle w:val="TOC3"/>
            <w:tabs>
              <w:tab w:val="left" w:pos="1320"/>
              <w:tab w:val="right" w:leader="dot" w:pos="7360"/>
            </w:tabs>
            <w:rPr>
              <w:noProof/>
              <w:lang w:val="en-AU" w:eastAsia="en-AU"/>
            </w:rPr>
          </w:pPr>
          <w:hyperlink w:anchor="_Toc63412601" w:history="1">
            <w:r w:rsidRPr="002E4BAD">
              <w:rPr>
                <w:rStyle w:val="Hyperlink"/>
                <w:noProof/>
              </w:rPr>
              <w:t>8.7.2</w:t>
            </w:r>
            <w:r>
              <w:rPr>
                <w:noProof/>
                <w:lang w:val="en-AU" w:eastAsia="en-AU"/>
              </w:rPr>
              <w:tab/>
            </w:r>
            <w:r w:rsidRPr="002E4BAD">
              <w:rPr>
                <w:rStyle w:val="Hyperlink"/>
                <w:noProof/>
              </w:rPr>
              <w:t>IALA’s position on 3GPP</w:t>
            </w:r>
            <w:r>
              <w:rPr>
                <w:noProof/>
                <w:webHidden/>
              </w:rPr>
              <w:tab/>
            </w:r>
            <w:r>
              <w:rPr>
                <w:noProof/>
                <w:webHidden/>
              </w:rPr>
              <w:fldChar w:fldCharType="begin"/>
            </w:r>
            <w:r>
              <w:rPr>
                <w:noProof/>
                <w:webHidden/>
              </w:rPr>
              <w:instrText xml:space="preserve"> PAGEREF _Toc63412601 \h </w:instrText>
            </w:r>
            <w:r>
              <w:rPr>
                <w:noProof/>
                <w:webHidden/>
              </w:rPr>
            </w:r>
            <w:r>
              <w:rPr>
                <w:noProof/>
                <w:webHidden/>
              </w:rPr>
              <w:fldChar w:fldCharType="separate"/>
            </w:r>
            <w:r>
              <w:rPr>
                <w:noProof/>
                <w:webHidden/>
              </w:rPr>
              <w:t>10</w:t>
            </w:r>
            <w:r>
              <w:rPr>
                <w:noProof/>
                <w:webHidden/>
              </w:rPr>
              <w:fldChar w:fldCharType="end"/>
            </w:r>
          </w:hyperlink>
        </w:p>
        <w:p w14:paraId="16D8AC2B" w14:textId="56E355E3" w:rsidR="00F57A4C" w:rsidRDefault="00F57A4C">
          <w:pPr>
            <w:pStyle w:val="TOC3"/>
            <w:tabs>
              <w:tab w:val="left" w:pos="1320"/>
              <w:tab w:val="right" w:leader="dot" w:pos="7360"/>
            </w:tabs>
            <w:rPr>
              <w:noProof/>
              <w:lang w:val="en-AU" w:eastAsia="en-AU"/>
            </w:rPr>
          </w:pPr>
          <w:hyperlink w:anchor="_Toc63412602" w:history="1">
            <w:r w:rsidRPr="002E4BAD">
              <w:rPr>
                <w:rStyle w:val="Hyperlink"/>
                <w:noProof/>
              </w:rPr>
              <w:t>8.7.3</w:t>
            </w:r>
            <w:r>
              <w:rPr>
                <w:noProof/>
                <w:lang w:val="en-AU" w:eastAsia="en-AU"/>
              </w:rPr>
              <w:tab/>
            </w:r>
            <w:r w:rsidRPr="002E4BAD">
              <w:rPr>
                <w:rStyle w:val="Hyperlink"/>
                <w:noProof/>
              </w:rPr>
              <w:t>Digitalisation of marine VHF voice channels</w:t>
            </w:r>
            <w:r>
              <w:rPr>
                <w:noProof/>
                <w:webHidden/>
              </w:rPr>
              <w:tab/>
            </w:r>
            <w:r>
              <w:rPr>
                <w:noProof/>
                <w:webHidden/>
              </w:rPr>
              <w:fldChar w:fldCharType="begin"/>
            </w:r>
            <w:r>
              <w:rPr>
                <w:noProof/>
                <w:webHidden/>
              </w:rPr>
              <w:instrText xml:space="preserve"> PAGEREF _Toc63412602 \h </w:instrText>
            </w:r>
            <w:r>
              <w:rPr>
                <w:noProof/>
                <w:webHidden/>
              </w:rPr>
            </w:r>
            <w:r>
              <w:rPr>
                <w:noProof/>
                <w:webHidden/>
              </w:rPr>
              <w:fldChar w:fldCharType="separate"/>
            </w:r>
            <w:r>
              <w:rPr>
                <w:noProof/>
                <w:webHidden/>
              </w:rPr>
              <w:t>10</w:t>
            </w:r>
            <w:r>
              <w:rPr>
                <w:noProof/>
                <w:webHidden/>
              </w:rPr>
              <w:fldChar w:fldCharType="end"/>
            </w:r>
          </w:hyperlink>
        </w:p>
        <w:p w14:paraId="1151AB71" w14:textId="02C85946" w:rsidR="00F57A4C" w:rsidRDefault="00F57A4C">
          <w:pPr>
            <w:pStyle w:val="TOC3"/>
            <w:tabs>
              <w:tab w:val="left" w:pos="1320"/>
              <w:tab w:val="right" w:leader="dot" w:pos="7360"/>
            </w:tabs>
            <w:rPr>
              <w:noProof/>
              <w:lang w:val="en-AU" w:eastAsia="en-AU"/>
            </w:rPr>
          </w:pPr>
          <w:hyperlink w:anchor="_Toc63412603" w:history="1">
            <w:r w:rsidRPr="002E4BAD">
              <w:rPr>
                <w:rStyle w:val="Hyperlink"/>
                <w:noProof/>
              </w:rPr>
              <w:t>8.7.4</w:t>
            </w:r>
            <w:r>
              <w:rPr>
                <w:noProof/>
                <w:lang w:val="en-AU" w:eastAsia="en-AU"/>
              </w:rPr>
              <w:tab/>
            </w:r>
            <w:r w:rsidRPr="002E4BAD">
              <w:rPr>
                <w:rStyle w:val="Hyperlink"/>
                <w:noProof/>
              </w:rPr>
              <w:t>Digital High Frequency radio</w:t>
            </w:r>
            <w:r>
              <w:rPr>
                <w:noProof/>
                <w:webHidden/>
              </w:rPr>
              <w:tab/>
            </w:r>
            <w:r>
              <w:rPr>
                <w:noProof/>
                <w:webHidden/>
              </w:rPr>
              <w:fldChar w:fldCharType="begin"/>
            </w:r>
            <w:r>
              <w:rPr>
                <w:noProof/>
                <w:webHidden/>
              </w:rPr>
              <w:instrText xml:space="preserve"> PAGEREF _Toc63412603 \h </w:instrText>
            </w:r>
            <w:r>
              <w:rPr>
                <w:noProof/>
                <w:webHidden/>
              </w:rPr>
            </w:r>
            <w:r>
              <w:rPr>
                <w:noProof/>
                <w:webHidden/>
              </w:rPr>
              <w:fldChar w:fldCharType="separate"/>
            </w:r>
            <w:r>
              <w:rPr>
                <w:noProof/>
                <w:webHidden/>
              </w:rPr>
              <w:t>10</w:t>
            </w:r>
            <w:r>
              <w:rPr>
                <w:noProof/>
                <w:webHidden/>
              </w:rPr>
              <w:fldChar w:fldCharType="end"/>
            </w:r>
          </w:hyperlink>
        </w:p>
        <w:p w14:paraId="052ABBE9" w14:textId="25A3A4C5" w:rsidR="00F57A4C" w:rsidRDefault="00F57A4C">
          <w:pPr>
            <w:pStyle w:val="TOC3"/>
            <w:tabs>
              <w:tab w:val="left" w:pos="1320"/>
              <w:tab w:val="right" w:leader="dot" w:pos="7360"/>
            </w:tabs>
            <w:rPr>
              <w:noProof/>
              <w:lang w:val="en-AU" w:eastAsia="en-AU"/>
            </w:rPr>
          </w:pPr>
          <w:hyperlink w:anchor="_Toc63412604" w:history="1">
            <w:r w:rsidRPr="002E4BAD">
              <w:rPr>
                <w:rStyle w:val="Hyperlink"/>
                <w:noProof/>
              </w:rPr>
              <w:t>8.7.5</w:t>
            </w:r>
            <w:r>
              <w:rPr>
                <w:noProof/>
                <w:lang w:val="en-AU" w:eastAsia="en-AU"/>
              </w:rPr>
              <w:tab/>
            </w:r>
            <w:r w:rsidRPr="002E4BAD">
              <w:rPr>
                <w:rStyle w:val="Hyperlink"/>
                <w:noProof/>
              </w:rPr>
              <w:t>How to assess new technologies?</w:t>
            </w:r>
            <w:r>
              <w:rPr>
                <w:noProof/>
                <w:webHidden/>
              </w:rPr>
              <w:tab/>
            </w:r>
            <w:r>
              <w:rPr>
                <w:noProof/>
                <w:webHidden/>
              </w:rPr>
              <w:fldChar w:fldCharType="begin"/>
            </w:r>
            <w:r>
              <w:rPr>
                <w:noProof/>
                <w:webHidden/>
              </w:rPr>
              <w:instrText xml:space="preserve"> PAGEREF _Toc63412604 \h </w:instrText>
            </w:r>
            <w:r>
              <w:rPr>
                <w:noProof/>
                <w:webHidden/>
              </w:rPr>
            </w:r>
            <w:r>
              <w:rPr>
                <w:noProof/>
                <w:webHidden/>
              </w:rPr>
              <w:fldChar w:fldCharType="separate"/>
            </w:r>
            <w:r>
              <w:rPr>
                <w:noProof/>
                <w:webHidden/>
              </w:rPr>
              <w:t>10</w:t>
            </w:r>
            <w:r>
              <w:rPr>
                <w:noProof/>
                <w:webHidden/>
              </w:rPr>
              <w:fldChar w:fldCharType="end"/>
            </w:r>
          </w:hyperlink>
        </w:p>
        <w:p w14:paraId="5377936A" w14:textId="37CFF326" w:rsidR="00F57A4C" w:rsidRDefault="00F57A4C">
          <w:pPr>
            <w:pStyle w:val="TOC2"/>
            <w:tabs>
              <w:tab w:val="left" w:pos="880"/>
              <w:tab w:val="right" w:leader="dot" w:pos="7360"/>
            </w:tabs>
            <w:rPr>
              <w:noProof/>
              <w:lang w:val="en-AU" w:eastAsia="en-AU"/>
            </w:rPr>
          </w:pPr>
          <w:hyperlink w:anchor="_Toc63412605" w:history="1">
            <w:r w:rsidRPr="002E4BAD">
              <w:rPr>
                <w:rStyle w:val="Hyperlink"/>
                <w:noProof/>
              </w:rPr>
              <w:t>8.8</w:t>
            </w:r>
            <w:r>
              <w:rPr>
                <w:noProof/>
                <w:lang w:val="en-AU" w:eastAsia="en-AU"/>
              </w:rPr>
              <w:tab/>
            </w:r>
            <w:r w:rsidRPr="002E4BAD">
              <w:rPr>
                <w:rStyle w:val="Hyperlink"/>
                <w:noProof/>
              </w:rPr>
              <w:t>Digital communications in VTS</w:t>
            </w:r>
            <w:r>
              <w:rPr>
                <w:noProof/>
                <w:webHidden/>
              </w:rPr>
              <w:tab/>
            </w:r>
            <w:r>
              <w:rPr>
                <w:noProof/>
                <w:webHidden/>
              </w:rPr>
              <w:fldChar w:fldCharType="begin"/>
            </w:r>
            <w:r>
              <w:rPr>
                <w:noProof/>
                <w:webHidden/>
              </w:rPr>
              <w:instrText xml:space="preserve"> PAGEREF _Toc63412605 \h </w:instrText>
            </w:r>
            <w:r>
              <w:rPr>
                <w:noProof/>
                <w:webHidden/>
              </w:rPr>
            </w:r>
            <w:r>
              <w:rPr>
                <w:noProof/>
                <w:webHidden/>
              </w:rPr>
              <w:fldChar w:fldCharType="separate"/>
            </w:r>
            <w:r>
              <w:rPr>
                <w:noProof/>
                <w:webHidden/>
              </w:rPr>
              <w:t>11</w:t>
            </w:r>
            <w:r>
              <w:rPr>
                <w:noProof/>
                <w:webHidden/>
              </w:rPr>
              <w:fldChar w:fldCharType="end"/>
            </w:r>
          </w:hyperlink>
        </w:p>
        <w:p w14:paraId="2D5F2512" w14:textId="32659DF2" w:rsidR="00F57A4C" w:rsidRDefault="00F57A4C">
          <w:pPr>
            <w:pStyle w:val="TOC2"/>
            <w:tabs>
              <w:tab w:val="left" w:pos="880"/>
              <w:tab w:val="right" w:leader="dot" w:pos="7360"/>
            </w:tabs>
            <w:rPr>
              <w:noProof/>
              <w:lang w:val="en-AU" w:eastAsia="en-AU"/>
            </w:rPr>
          </w:pPr>
          <w:hyperlink w:anchor="_Toc63412606" w:history="1">
            <w:r w:rsidRPr="002E4BAD">
              <w:rPr>
                <w:rStyle w:val="Hyperlink"/>
                <w:noProof/>
              </w:rPr>
              <w:t>8.9</w:t>
            </w:r>
            <w:r>
              <w:rPr>
                <w:noProof/>
                <w:lang w:val="en-AU" w:eastAsia="en-AU"/>
              </w:rPr>
              <w:tab/>
            </w:r>
            <w:r w:rsidRPr="002E4BAD">
              <w:rPr>
                <w:rStyle w:val="Hyperlink"/>
                <w:noProof/>
              </w:rPr>
              <w:t>Automation on board ships – implications for AtoN and navigation services</w:t>
            </w:r>
            <w:r>
              <w:rPr>
                <w:noProof/>
                <w:webHidden/>
              </w:rPr>
              <w:tab/>
            </w:r>
            <w:r>
              <w:rPr>
                <w:noProof/>
                <w:webHidden/>
              </w:rPr>
              <w:fldChar w:fldCharType="begin"/>
            </w:r>
            <w:r>
              <w:rPr>
                <w:noProof/>
                <w:webHidden/>
              </w:rPr>
              <w:instrText xml:space="preserve"> PAGEREF _Toc63412606 \h </w:instrText>
            </w:r>
            <w:r>
              <w:rPr>
                <w:noProof/>
                <w:webHidden/>
              </w:rPr>
            </w:r>
            <w:r>
              <w:rPr>
                <w:noProof/>
                <w:webHidden/>
              </w:rPr>
              <w:fldChar w:fldCharType="separate"/>
            </w:r>
            <w:r>
              <w:rPr>
                <w:noProof/>
                <w:webHidden/>
              </w:rPr>
              <w:t>11</w:t>
            </w:r>
            <w:r>
              <w:rPr>
                <w:noProof/>
                <w:webHidden/>
              </w:rPr>
              <w:fldChar w:fldCharType="end"/>
            </w:r>
          </w:hyperlink>
        </w:p>
        <w:p w14:paraId="361DFC08" w14:textId="47A5EA4F" w:rsidR="00F57A4C" w:rsidRDefault="00F57A4C">
          <w:pPr>
            <w:pStyle w:val="TOC2"/>
            <w:tabs>
              <w:tab w:val="left" w:pos="880"/>
              <w:tab w:val="right" w:leader="dot" w:pos="7360"/>
            </w:tabs>
            <w:rPr>
              <w:noProof/>
              <w:lang w:val="en-AU" w:eastAsia="en-AU"/>
            </w:rPr>
          </w:pPr>
          <w:hyperlink w:anchor="_Toc63412607" w:history="1">
            <w:r w:rsidRPr="002E4BAD">
              <w:rPr>
                <w:rStyle w:val="Hyperlink"/>
                <w:noProof/>
              </w:rPr>
              <w:t>8.10</w:t>
            </w:r>
            <w:r>
              <w:rPr>
                <w:noProof/>
                <w:lang w:val="en-AU" w:eastAsia="en-AU"/>
              </w:rPr>
              <w:tab/>
            </w:r>
            <w:r w:rsidRPr="002E4BAD">
              <w:rPr>
                <w:rStyle w:val="Hyperlink"/>
                <w:noProof/>
              </w:rPr>
              <w:t>IALA and GMDSS matters</w:t>
            </w:r>
            <w:r>
              <w:rPr>
                <w:noProof/>
                <w:webHidden/>
              </w:rPr>
              <w:tab/>
            </w:r>
            <w:r>
              <w:rPr>
                <w:noProof/>
                <w:webHidden/>
              </w:rPr>
              <w:fldChar w:fldCharType="begin"/>
            </w:r>
            <w:r>
              <w:rPr>
                <w:noProof/>
                <w:webHidden/>
              </w:rPr>
              <w:instrText xml:space="preserve"> PAGEREF _Toc63412607 \h </w:instrText>
            </w:r>
            <w:r>
              <w:rPr>
                <w:noProof/>
                <w:webHidden/>
              </w:rPr>
            </w:r>
            <w:r>
              <w:rPr>
                <w:noProof/>
                <w:webHidden/>
              </w:rPr>
              <w:fldChar w:fldCharType="separate"/>
            </w:r>
            <w:r>
              <w:rPr>
                <w:noProof/>
                <w:webHidden/>
              </w:rPr>
              <w:t>11</w:t>
            </w:r>
            <w:r>
              <w:rPr>
                <w:noProof/>
                <w:webHidden/>
              </w:rPr>
              <w:fldChar w:fldCharType="end"/>
            </w:r>
          </w:hyperlink>
        </w:p>
        <w:p w14:paraId="375A863D" w14:textId="7DA42676" w:rsidR="00F57A4C" w:rsidRDefault="00F57A4C">
          <w:pPr>
            <w:pStyle w:val="TOC1"/>
            <w:tabs>
              <w:tab w:val="left" w:pos="440"/>
            </w:tabs>
            <w:rPr>
              <w:noProof/>
              <w:lang w:val="en-AU" w:eastAsia="en-AU"/>
            </w:rPr>
          </w:pPr>
          <w:hyperlink w:anchor="_Toc63412608" w:history="1">
            <w:r w:rsidRPr="002E4BAD">
              <w:rPr>
                <w:rStyle w:val="Hyperlink"/>
                <w:noProof/>
              </w:rPr>
              <w:t>9</w:t>
            </w:r>
            <w:r>
              <w:rPr>
                <w:noProof/>
                <w:lang w:val="en-AU" w:eastAsia="en-AU"/>
              </w:rPr>
              <w:tab/>
            </w:r>
            <w:r w:rsidRPr="002E4BAD">
              <w:rPr>
                <w:rStyle w:val="Hyperlink"/>
                <w:noProof/>
              </w:rPr>
              <w:t>Information systems</w:t>
            </w:r>
            <w:r>
              <w:rPr>
                <w:noProof/>
                <w:webHidden/>
              </w:rPr>
              <w:tab/>
            </w:r>
            <w:r>
              <w:rPr>
                <w:noProof/>
                <w:webHidden/>
              </w:rPr>
              <w:fldChar w:fldCharType="begin"/>
            </w:r>
            <w:r>
              <w:rPr>
                <w:noProof/>
                <w:webHidden/>
              </w:rPr>
              <w:instrText xml:space="preserve"> PAGEREF _Toc63412608 \h </w:instrText>
            </w:r>
            <w:r>
              <w:rPr>
                <w:noProof/>
                <w:webHidden/>
              </w:rPr>
            </w:r>
            <w:r>
              <w:rPr>
                <w:noProof/>
                <w:webHidden/>
              </w:rPr>
              <w:fldChar w:fldCharType="separate"/>
            </w:r>
            <w:r>
              <w:rPr>
                <w:noProof/>
                <w:webHidden/>
              </w:rPr>
              <w:t>12</w:t>
            </w:r>
            <w:r>
              <w:rPr>
                <w:noProof/>
                <w:webHidden/>
              </w:rPr>
              <w:fldChar w:fldCharType="end"/>
            </w:r>
          </w:hyperlink>
        </w:p>
        <w:p w14:paraId="26DCA901" w14:textId="05DEBF46" w:rsidR="00F57A4C" w:rsidRDefault="00F57A4C">
          <w:pPr>
            <w:pStyle w:val="TOC2"/>
            <w:tabs>
              <w:tab w:val="left" w:pos="880"/>
              <w:tab w:val="right" w:leader="dot" w:pos="7360"/>
            </w:tabs>
            <w:rPr>
              <w:noProof/>
              <w:lang w:val="en-AU" w:eastAsia="en-AU"/>
            </w:rPr>
          </w:pPr>
          <w:hyperlink w:anchor="_Toc63412609" w:history="1">
            <w:r w:rsidRPr="002E4BAD">
              <w:rPr>
                <w:rStyle w:val="Hyperlink"/>
                <w:noProof/>
              </w:rPr>
              <w:t>9.1</w:t>
            </w:r>
            <w:r>
              <w:rPr>
                <w:noProof/>
                <w:lang w:val="en-AU" w:eastAsia="en-AU"/>
              </w:rPr>
              <w:tab/>
            </w:r>
            <w:r w:rsidRPr="002E4BAD">
              <w:rPr>
                <w:rStyle w:val="Hyperlink"/>
                <w:noProof/>
              </w:rPr>
              <w:t>Digital information systems</w:t>
            </w:r>
            <w:r>
              <w:rPr>
                <w:noProof/>
                <w:webHidden/>
              </w:rPr>
              <w:tab/>
            </w:r>
            <w:r>
              <w:rPr>
                <w:noProof/>
                <w:webHidden/>
              </w:rPr>
              <w:fldChar w:fldCharType="begin"/>
            </w:r>
            <w:r>
              <w:rPr>
                <w:noProof/>
                <w:webHidden/>
              </w:rPr>
              <w:instrText xml:space="preserve"> PAGEREF _Toc63412609 \h </w:instrText>
            </w:r>
            <w:r>
              <w:rPr>
                <w:noProof/>
                <w:webHidden/>
              </w:rPr>
            </w:r>
            <w:r>
              <w:rPr>
                <w:noProof/>
                <w:webHidden/>
              </w:rPr>
              <w:fldChar w:fldCharType="separate"/>
            </w:r>
            <w:r>
              <w:rPr>
                <w:noProof/>
                <w:webHidden/>
              </w:rPr>
              <w:t>12</w:t>
            </w:r>
            <w:r>
              <w:rPr>
                <w:noProof/>
                <w:webHidden/>
              </w:rPr>
              <w:fldChar w:fldCharType="end"/>
            </w:r>
          </w:hyperlink>
        </w:p>
        <w:p w14:paraId="7A4C52D7" w14:textId="49EE66E3" w:rsidR="00F57A4C" w:rsidRDefault="00F57A4C">
          <w:pPr>
            <w:pStyle w:val="TOC3"/>
            <w:tabs>
              <w:tab w:val="left" w:pos="1320"/>
              <w:tab w:val="right" w:leader="dot" w:pos="7360"/>
            </w:tabs>
            <w:rPr>
              <w:noProof/>
              <w:lang w:val="en-AU" w:eastAsia="en-AU"/>
            </w:rPr>
          </w:pPr>
          <w:hyperlink w:anchor="_Toc63412610" w:history="1">
            <w:r w:rsidRPr="002E4BAD">
              <w:rPr>
                <w:rStyle w:val="Hyperlink"/>
                <w:noProof/>
              </w:rPr>
              <w:t>9.1.1</w:t>
            </w:r>
            <w:r>
              <w:rPr>
                <w:noProof/>
                <w:lang w:val="en-AU" w:eastAsia="en-AU"/>
              </w:rPr>
              <w:tab/>
            </w:r>
            <w:r w:rsidRPr="002E4BAD">
              <w:rPr>
                <w:rStyle w:val="Hyperlink"/>
                <w:noProof/>
              </w:rPr>
              <w:t>Background</w:t>
            </w:r>
            <w:r>
              <w:rPr>
                <w:noProof/>
                <w:webHidden/>
              </w:rPr>
              <w:tab/>
            </w:r>
            <w:r>
              <w:rPr>
                <w:noProof/>
                <w:webHidden/>
              </w:rPr>
              <w:fldChar w:fldCharType="begin"/>
            </w:r>
            <w:r>
              <w:rPr>
                <w:noProof/>
                <w:webHidden/>
              </w:rPr>
              <w:instrText xml:space="preserve"> PAGEREF _Toc63412610 \h </w:instrText>
            </w:r>
            <w:r>
              <w:rPr>
                <w:noProof/>
                <w:webHidden/>
              </w:rPr>
            </w:r>
            <w:r>
              <w:rPr>
                <w:noProof/>
                <w:webHidden/>
              </w:rPr>
              <w:fldChar w:fldCharType="separate"/>
            </w:r>
            <w:r>
              <w:rPr>
                <w:noProof/>
                <w:webHidden/>
              </w:rPr>
              <w:t>12</w:t>
            </w:r>
            <w:r>
              <w:rPr>
                <w:noProof/>
                <w:webHidden/>
              </w:rPr>
              <w:fldChar w:fldCharType="end"/>
            </w:r>
          </w:hyperlink>
        </w:p>
        <w:p w14:paraId="5D130D3F" w14:textId="0DAFA4DA" w:rsidR="00F57A4C" w:rsidRDefault="00F57A4C">
          <w:pPr>
            <w:pStyle w:val="TOC3"/>
            <w:tabs>
              <w:tab w:val="left" w:pos="1320"/>
              <w:tab w:val="right" w:leader="dot" w:pos="7360"/>
            </w:tabs>
            <w:rPr>
              <w:noProof/>
              <w:lang w:val="en-AU" w:eastAsia="en-AU"/>
            </w:rPr>
          </w:pPr>
          <w:hyperlink w:anchor="_Toc63412611" w:history="1">
            <w:r w:rsidRPr="002E4BAD">
              <w:rPr>
                <w:rStyle w:val="Hyperlink"/>
                <w:noProof/>
              </w:rPr>
              <w:t>9.1.2</w:t>
            </w:r>
            <w:r>
              <w:rPr>
                <w:noProof/>
                <w:lang w:val="en-AU" w:eastAsia="en-AU"/>
              </w:rPr>
              <w:tab/>
            </w:r>
            <w:r w:rsidRPr="002E4BAD">
              <w:rPr>
                <w:rStyle w:val="Hyperlink"/>
                <w:noProof/>
              </w:rPr>
              <w:t>Maritime Services in the context of e-Navigation</w:t>
            </w:r>
            <w:r>
              <w:rPr>
                <w:noProof/>
                <w:webHidden/>
              </w:rPr>
              <w:tab/>
            </w:r>
            <w:r>
              <w:rPr>
                <w:noProof/>
                <w:webHidden/>
              </w:rPr>
              <w:fldChar w:fldCharType="begin"/>
            </w:r>
            <w:r>
              <w:rPr>
                <w:noProof/>
                <w:webHidden/>
              </w:rPr>
              <w:instrText xml:space="preserve"> PAGEREF _Toc63412611 \h </w:instrText>
            </w:r>
            <w:r>
              <w:rPr>
                <w:noProof/>
                <w:webHidden/>
              </w:rPr>
            </w:r>
            <w:r>
              <w:rPr>
                <w:noProof/>
                <w:webHidden/>
              </w:rPr>
              <w:fldChar w:fldCharType="separate"/>
            </w:r>
            <w:r>
              <w:rPr>
                <w:noProof/>
                <w:webHidden/>
              </w:rPr>
              <w:t>12</w:t>
            </w:r>
            <w:r>
              <w:rPr>
                <w:noProof/>
                <w:webHidden/>
              </w:rPr>
              <w:fldChar w:fldCharType="end"/>
            </w:r>
          </w:hyperlink>
        </w:p>
        <w:p w14:paraId="3EF00F91" w14:textId="6F015098" w:rsidR="00F57A4C" w:rsidRDefault="00F57A4C">
          <w:pPr>
            <w:pStyle w:val="TOC3"/>
            <w:tabs>
              <w:tab w:val="left" w:pos="1320"/>
              <w:tab w:val="right" w:leader="dot" w:pos="7360"/>
            </w:tabs>
            <w:rPr>
              <w:noProof/>
              <w:lang w:val="en-AU" w:eastAsia="en-AU"/>
            </w:rPr>
          </w:pPr>
          <w:hyperlink w:anchor="_Toc63412612" w:history="1">
            <w:r w:rsidRPr="002E4BAD">
              <w:rPr>
                <w:rStyle w:val="Hyperlink"/>
                <w:noProof/>
              </w:rPr>
              <w:t>9.1.3</w:t>
            </w:r>
            <w:r>
              <w:rPr>
                <w:noProof/>
                <w:lang w:val="en-AU" w:eastAsia="en-AU"/>
              </w:rPr>
              <w:tab/>
            </w:r>
            <w:r w:rsidRPr="002E4BAD">
              <w:rPr>
                <w:rStyle w:val="Hyperlink"/>
                <w:noProof/>
              </w:rPr>
              <w:t>About Maritime Services</w:t>
            </w:r>
            <w:r>
              <w:rPr>
                <w:noProof/>
                <w:webHidden/>
              </w:rPr>
              <w:tab/>
            </w:r>
            <w:r>
              <w:rPr>
                <w:noProof/>
                <w:webHidden/>
              </w:rPr>
              <w:fldChar w:fldCharType="begin"/>
            </w:r>
            <w:r>
              <w:rPr>
                <w:noProof/>
                <w:webHidden/>
              </w:rPr>
              <w:instrText xml:space="preserve"> PAGEREF _Toc63412612 \h </w:instrText>
            </w:r>
            <w:r>
              <w:rPr>
                <w:noProof/>
                <w:webHidden/>
              </w:rPr>
            </w:r>
            <w:r>
              <w:rPr>
                <w:noProof/>
                <w:webHidden/>
              </w:rPr>
              <w:fldChar w:fldCharType="separate"/>
            </w:r>
            <w:r>
              <w:rPr>
                <w:noProof/>
                <w:webHidden/>
              </w:rPr>
              <w:t>13</w:t>
            </w:r>
            <w:r>
              <w:rPr>
                <w:noProof/>
                <w:webHidden/>
              </w:rPr>
              <w:fldChar w:fldCharType="end"/>
            </w:r>
          </w:hyperlink>
        </w:p>
        <w:p w14:paraId="1A91F3D0" w14:textId="3BDFD1AB" w:rsidR="00F57A4C" w:rsidRDefault="00F57A4C">
          <w:pPr>
            <w:pStyle w:val="TOC3"/>
            <w:tabs>
              <w:tab w:val="left" w:pos="1320"/>
              <w:tab w:val="right" w:leader="dot" w:pos="7360"/>
            </w:tabs>
            <w:rPr>
              <w:noProof/>
              <w:lang w:val="en-AU" w:eastAsia="en-AU"/>
            </w:rPr>
          </w:pPr>
          <w:hyperlink w:anchor="_Toc63412613" w:history="1">
            <w:r w:rsidRPr="002E4BAD">
              <w:rPr>
                <w:rStyle w:val="Hyperlink"/>
                <w:noProof/>
              </w:rPr>
              <w:t>9.1.4</w:t>
            </w:r>
            <w:r>
              <w:rPr>
                <w:noProof/>
                <w:lang w:val="en-AU" w:eastAsia="en-AU"/>
              </w:rPr>
              <w:tab/>
            </w:r>
            <w:r w:rsidRPr="002E4BAD">
              <w:rPr>
                <w:rStyle w:val="Hyperlink"/>
                <w:noProof/>
              </w:rPr>
              <w:t>More information</w:t>
            </w:r>
            <w:r>
              <w:rPr>
                <w:noProof/>
                <w:webHidden/>
              </w:rPr>
              <w:tab/>
            </w:r>
            <w:r>
              <w:rPr>
                <w:noProof/>
                <w:webHidden/>
              </w:rPr>
              <w:fldChar w:fldCharType="begin"/>
            </w:r>
            <w:r>
              <w:rPr>
                <w:noProof/>
                <w:webHidden/>
              </w:rPr>
              <w:instrText xml:space="preserve"> PAGEREF _Toc63412613 \h </w:instrText>
            </w:r>
            <w:r>
              <w:rPr>
                <w:noProof/>
                <w:webHidden/>
              </w:rPr>
            </w:r>
            <w:r>
              <w:rPr>
                <w:noProof/>
                <w:webHidden/>
              </w:rPr>
              <w:fldChar w:fldCharType="separate"/>
            </w:r>
            <w:r>
              <w:rPr>
                <w:noProof/>
                <w:webHidden/>
              </w:rPr>
              <w:t>13</w:t>
            </w:r>
            <w:r>
              <w:rPr>
                <w:noProof/>
                <w:webHidden/>
              </w:rPr>
              <w:fldChar w:fldCharType="end"/>
            </w:r>
          </w:hyperlink>
        </w:p>
        <w:p w14:paraId="6C4326A3" w14:textId="5ECC4EB8" w:rsidR="00F57A4C" w:rsidRDefault="00F57A4C">
          <w:pPr>
            <w:pStyle w:val="TOC3"/>
            <w:tabs>
              <w:tab w:val="left" w:pos="1320"/>
              <w:tab w:val="right" w:leader="dot" w:pos="7360"/>
            </w:tabs>
            <w:rPr>
              <w:noProof/>
              <w:lang w:val="en-AU" w:eastAsia="en-AU"/>
            </w:rPr>
          </w:pPr>
          <w:hyperlink w:anchor="_Toc63412614" w:history="1">
            <w:r w:rsidRPr="002E4BAD">
              <w:rPr>
                <w:rStyle w:val="Hyperlink"/>
                <w:noProof/>
              </w:rPr>
              <w:t>9.1.5</w:t>
            </w:r>
            <w:r>
              <w:rPr>
                <w:noProof/>
                <w:lang w:val="en-AU" w:eastAsia="en-AU"/>
              </w:rPr>
              <w:tab/>
            </w:r>
            <w:r w:rsidRPr="002E4BAD">
              <w:rPr>
                <w:rStyle w:val="Hyperlink"/>
                <w:noProof/>
              </w:rPr>
              <w:t>Maritime Services Description</w:t>
            </w:r>
            <w:r>
              <w:rPr>
                <w:noProof/>
                <w:webHidden/>
              </w:rPr>
              <w:tab/>
            </w:r>
            <w:r>
              <w:rPr>
                <w:noProof/>
                <w:webHidden/>
              </w:rPr>
              <w:fldChar w:fldCharType="begin"/>
            </w:r>
            <w:r>
              <w:rPr>
                <w:noProof/>
                <w:webHidden/>
              </w:rPr>
              <w:instrText xml:space="preserve"> PAGEREF _Toc63412614 \h </w:instrText>
            </w:r>
            <w:r>
              <w:rPr>
                <w:noProof/>
                <w:webHidden/>
              </w:rPr>
            </w:r>
            <w:r>
              <w:rPr>
                <w:noProof/>
                <w:webHidden/>
              </w:rPr>
              <w:fldChar w:fldCharType="separate"/>
            </w:r>
            <w:r>
              <w:rPr>
                <w:noProof/>
                <w:webHidden/>
              </w:rPr>
              <w:t>13</w:t>
            </w:r>
            <w:r>
              <w:rPr>
                <w:noProof/>
                <w:webHidden/>
              </w:rPr>
              <w:fldChar w:fldCharType="end"/>
            </w:r>
          </w:hyperlink>
        </w:p>
        <w:p w14:paraId="672E1E45" w14:textId="75A342DD" w:rsidR="00F57A4C" w:rsidRDefault="00F57A4C">
          <w:pPr>
            <w:pStyle w:val="TOC3"/>
            <w:tabs>
              <w:tab w:val="left" w:pos="1320"/>
              <w:tab w:val="right" w:leader="dot" w:pos="7360"/>
            </w:tabs>
            <w:rPr>
              <w:noProof/>
              <w:lang w:val="en-AU" w:eastAsia="en-AU"/>
            </w:rPr>
          </w:pPr>
          <w:hyperlink w:anchor="_Toc63412615" w:history="1">
            <w:r w:rsidRPr="002E4BAD">
              <w:rPr>
                <w:rStyle w:val="Hyperlink"/>
                <w:noProof/>
              </w:rPr>
              <w:t>9.1.6</w:t>
            </w:r>
            <w:r>
              <w:rPr>
                <w:noProof/>
                <w:lang w:val="en-AU" w:eastAsia="en-AU"/>
              </w:rPr>
              <w:tab/>
            </w:r>
            <w:r w:rsidRPr="002E4BAD">
              <w:rPr>
                <w:rStyle w:val="Hyperlink"/>
                <w:noProof/>
              </w:rPr>
              <w:t>Technical Services</w:t>
            </w:r>
            <w:r>
              <w:rPr>
                <w:noProof/>
                <w:webHidden/>
              </w:rPr>
              <w:tab/>
            </w:r>
            <w:r>
              <w:rPr>
                <w:noProof/>
                <w:webHidden/>
              </w:rPr>
              <w:fldChar w:fldCharType="begin"/>
            </w:r>
            <w:r>
              <w:rPr>
                <w:noProof/>
                <w:webHidden/>
              </w:rPr>
              <w:instrText xml:space="preserve"> PAGEREF _Toc63412615 \h </w:instrText>
            </w:r>
            <w:r>
              <w:rPr>
                <w:noProof/>
                <w:webHidden/>
              </w:rPr>
            </w:r>
            <w:r>
              <w:rPr>
                <w:noProof/>
                <w:webHidden/>
              </w:rPr>
              <w:fldChar w:fldCharType="separate"/>
            </w:r>
            <w:r>
              <w:rPr>
                <w:noProof/>
                <w:webHidden/>
              </w:rPr>
              <w:t>14</w:t>
            </w:r>
            <w:r>
              <w:rPr>
                <w:noProof/>
                <w:webHidden/>
              </w:rPr>
              <w:fldChar w:fldCharType="end"/>
            </w:r>
          </w:hyperlink>
        </w:p>
        <w:p w14:paraId="6F4C1BFF" w14:textId="2A64728B" w:rsidR="00F57A4C" w:rsidRDefault="00F57A4C">
          <w:pPr>
            <w:pStyle w:val="TOC3"/>
            <w:tabs>
              <w:tab w:val="left" w:pos="1320"/>
              <w:tab w:val="right" w:leader="dot" w:pos="7360"/>
            </w:tabs>
            <w:rPr>
              <w:noProof/>
              <w:lang w:val="en-AU" w:eastAsia="en-AU"/>
            </w:rPr>
          </w:pPr>
          <w:hyperlink w:anchor="_Toc63412616" w:history="1">
            <w:r w:rsidRPr="002E4BAD">
              <w:rPr>
                <w:rStyle w:val="Hyperlink"/>
                <w:noProof/>
              </w:rPr>
              <w:t>9.1.7</w:t>
            </w:r>
            <w:r>
              <w:rPr>
                <w:noProof/>
                <w:lang w:val="en-AU" w:eastAsia="en-AU"/>
              </w:rPr>
              <w:tab/>
            </w:r>
            <w:r w:rsidRPr="002E4BAD">
              <w:rPr>
                <w:rStyle w:val="Hyperlink"/>
                <w:noProof/>
              </w:rPr>
              <w:t>Establishing technical services</w:t>
            </w:r>
            <w:r>
              <w:rPr>
                <w:noProof/>
                <w:webHidden/>
              </w:rPr>
              <w:tab/>
            </w:r>
            <w:r>
              <w:rPr>
                <w:noProof/>
                <w:webHidden/>
              </w:rPr>
              <w:fldChar w:fldCharType="begin"/>
            </w:r>
            <w:r>
              <w:rPr>
                <w:noProof/>
                <w:webHidden/>
              </w:rPr>
              <w:instrText xml:space="preserve"> PAGEREF _Toc63412616 \h </w:instrText>
            </w:r>
            <w:r>
              <w:rPr>
                <w:noProof/>
                <w:webHidden/>
              </w:rPr>
            </w:r>
            <w:r>
              <w:rPr>
                <w:noProof/>
                <w:webHidden/>
              </w:rPr>
              <w:fldChar w:fldCharType="separate"/>
            </w:r>
            <w:r>
              <w:rPr>
                <w:noProof/>
                <w:webHidden/>
              </w:rPr>
              <w:t>14</w:t>
            </w:r>
            <w:r>
              <w:rPr>
                <w:noProof/>
                <w:webHidden/>
              </w:rPr>
              <w:fldChar w:fldCharType="end"/>
            </w:r>
          </w:hyperlink>
        </w:p>
        <w:p w14:paraId="55DB0B28" w14:textId="404A23C0" w:rsidR="00F57A4C" w:rsidRDefault="00F57A4C">
          <w:pPr>
            <w:pStyle w:val="TOC3"/>
            <w:tabs>
              <w:tab w:val="left" w:pos="1320"/>
              <w:tab w:val="right" w:leader="dot" w:pos="7360"/>
            </w:tabs>
            <w:rPr>
              <w:noProof/>
              <w:lang w:val="en-AU" w:eastAsia="en-AU"/>
            </w:rPr>
          </w:pPr>
          <w:hyperlink w:anchor="_Toc63412617" w:history="1">
            <w:r w:rsidRPr="002E4BAD">
              <w:rPr>
                <w:rStyle w:val="Hyperlink"/>
                <w:noProof/>
              </w:rPr>
              <w:t>9.1.8</w:t>
            </w:r>
            <w:r>
              <w:rPr>
                <w:noProof/>
                <w:lang w:val="en-AU" w:eastAsia="en-AU"/>
              </w:rPr>
              <w:tab/>
            </w:r>
            <w:r w:rsidRPr="002E4BAD">
              <w:rPr>
                <w:rStyle w:val="Hyperlink"/>
                <w:noProof/>
              </w:rPr>
              <w:t>Architectures for e-Navigation</w:t>
            </w:r>
            <w:r>
              <w:rPr>
                <w:noProof/>
                <w:webHidden/>
              </w:rPr>
              <w:tab/>
            </w:r>
            <w:r>
              <w:rPr>
                <w:noProof/>
                <w:webHidden/>
              </w:rPr>
              <w:fldChar w:fldCharType="begin"/>
            </w:r>
            <w:r>
              <w:rPr>
                <w:noProof/>
                <w:webHidden/>
              </w:rPr>
              <w:instrText xml:space="preserve"> PAGEREF _Toc63412617 \h </w:instrText>
            </w:r>
            <w:r>
              <w:rPr>
                <w:noProof/>
                <w:webHidden/>
              </w:rPr>
            </w:r>
            <w:r>
              <w:rPr>
                <w:noProof/>
                <w:webHidden/>
              </w:rPr>
              <w:fldChar w:fldCharType="separate"/>
            </w:r>
            <w:r>
              <w:rPr>
                <w:noProof/>
                <w:webHidden/>
              </w:rPr>
              <w:t>14</w:t>
            </w:r>
            <w:r>
              <w:rPr>
                <w:noProof/>
                <w:webHidden/>
              </w:rPr>
              <w:fldChar w:fldCharType="end"/>
            </w:r>
          </w:hyperlink>
        </w:p>
        <w:p w14:paraId="4F47F1BF" w14:textId="0D31B93B" w:rsidR="00F57A4C" w:rsidRDefault="00F57A4C">
          <w:pPr>
            <w:pStyle w:val="TOC2"/>
            <w:tabs>
              <w:tab w:val="left" w:pos="880"/>
              <w:tab w:val="right" w:leader="dot" w:pos="7360"/>
            </w:tabs>
            <w:rPr>
              <w:noProof/>
              <w:lang w:val="en-AU" w:eastAsia="en-AU"/>
            </w:rPr>
          </w:pPr>
          <w:hyperlink w:anchor="_Toc63412618" w:history="1">
            <w:r w:rsidRPr="002E4BAD">
              <w:rPr>
                <w:rStyle w:val="Hyperlink"/>
                <w:noProof/>
              </w:rPr>
              <w:t>9.2</w:t>
            </w:r>
            <w:r>
              <w:rPr>
                <w:noProof/>
                <w:lang w:val="en-AU" w:eastAsia="en-AU"/>
              </w:rPr>
              <w:tab/>
            </w:r>
            <w:r w:rsidRPr="002E4BAD">
              <w:rPr>
                <w:rStyle w:val="Hyperlink"/>
                <w:noProof/>
              </w:rPr>
              <w:t>IHO’s S-100 Universal Hydrographic Data Model</w:t>
            </w:r>
            <w:r>
              <w:rPr>
                <w:noProof/>
                <w:webHidden/>
              </w:rPr>
              <w:tab/>
            </w:r>
            <w:r>
              <w:rPr>
                <w:noProof/>
                <w:webHidden/>
              </w:rPr>
              <w:fldChar w:fldCharType="begin"/>
            </w:r>
            <w:r>
              <w:rPr>
                <w:noProof/>
                <w:webHidden/>
              </w:rPr>
              <w:instrText xml:space="preserve"> PAGEREF _Toc63412618 \h </w:instrText>
            </w:r>
            <w:r>
              <w:rPr>
                <w:noProof/>
                <w:webHidden/>
              </w:rPr>
            </w:r>
            <w:r>
              <w:rPr>
                <w:noProof/>
                <w:webHidden/>
              </w:rPr>
              <w:fldChar w:fldCharType="separate"/>
            </w:r>
            <w:r>
              <w:rPr>
                <w:noProof/>
                <w:webHidden/>
              </w:rPr>
              <w:t>15</w:t>
            </w:r>
            <w:r>
              <w:rPr>
                <w:noProof/>
                <w:webHidden/>
              </w:rPr>
              <w:fldChar w:fldCharType="end"/>
            </w:r>
          </w:hyperlink>
        </w:p>
        <w:p w14:paraId="1611FBAA" w14:textId="1455F87D" w:rsidR="00F57A4C" w:rsidRDefault="00F57A4C">
          <w:pPr>
            <w:pStyle w:val="TOC3"/>
            <w:tabs>
              <w:tab w:val="left" w:pos="1320"/>
              <w:tab w:val="right" w:leader="dot" w:pos="7360"/>
            </w:tabs>
            <w:rPr>
              <w:noProof/>
              <w:lang w:val="en-AU" w:eastAsia="en-AU"/>
            </w:rPr>
          </w:pPr>
          <w:hyperlink w:anchor="_Toc63412619" w:history="1">
            <w:r w:rsidRPr="002E4BAD">
              <w:rPr>
                <w:rStyle w:val="Hyperlink"/>
                <w:noProof/>
              </w:rPr>
              <w:t>9.2.1</w:t>
            </w:r>
            <w:r>
              <w:rPr>
                <w:noProof/>
                <w:lang w:val="en-AU" w:eastAsia="en-AU"/>
              </w:rPr>
              <w:tab/>
            </w:r>
            <w:r w:rsidRPr="002E4BAD">
              <w:rPr>
                <w:rStyle w:val="Hyperlink"/>
                <w:noProof/>
              </w:rPr>
              <w:t>S-100 for e-navigation</w:t>
            </w:r>
            <w:r>
              <w:rPr>
                <w:noProof/>
                <w:webHidden/>
              </w:rPr>
              <w:tab/>
            </w:r>
            <w:r>
              <w:rPr>
                <w:noProof/>
                <w:webHidden/>
              </w:rPr>
              <w:fldChar w:fldCharType="begin"/>
            </w:r>
            <w:r>
              <w:rPr>
                <w:noProof/>
                <w:webHidden/>
              </w:rPr>
              <w:instrText xml:space="preserve"> PAGEREF _Toc63412619 \h </w:instrText>
            </w:r>
            <w:r>
              <w:rPr>
                <w:noProof/>
                <w:webHidden/>
              </w:rPr>
            </w:r>
            <w:r>
              <w:rPr>
                <w:noProof/>
                <w:webHidden/>
              </w:rPr>
              <w:fldChar w:fldCharType="separate"/>
            </w:r>
            <w:r>
              <w:rPr>
                <w:noProof/>
                <w:webHidden/>
              </w:rPr>
              <w:t>15</w:t>
            </w:r>
            <w:r>
              <w:rPr>
                <w:noProof/>
                <w:webHidden/>
              </w:rPr>
              <w:fldChar w:fldCharType="end"/>
            </w:r>
          </w:hyperlink>
        </w:p>
        <w:p w14:paraId="4AF062FA" w14:textId="07D0FB9D" w:rsidR="00F57A4C" w:rsidRDefault="00F57A4C">
          <w:pPr>
            <w:pStyle w:val="TOC3"/>
            <w:tabs>
              <w:tab w:val="left" w:pos="1320"/>
              <w:tab w:val="right" w:leader="dot" w:pos="7360"/>
            </w:tabs>
            <w:rPr>
              <w:noProof/>
              <w:lang w:val="en-AU" w:eastAsia="en-AU"/>
            </w:rPr>
          </w:pPr>
          <w:hyperlink w:anchor="_Toc63412620" w:history="1">
            <w:r w:rsidRPr="002E4BAD">
              <w:rPr>
                <w:rStyle w:val="Hyperlink"/>
                <w:noProof/>
              </w:rPr>
              <w:t>9.2.2</w:t>
            </w:r>
            <w:r>
              <w:rPr>
                <w:noProof/>
                <w:lang w:val="en-AU" w:eastAsia="en-AU"/>
              </w:rPr>
              <w:tab/>
            </w:r>
            <w:r w:rsidRPr="002E4BAD">
              <w:rPr>
                <w:rStyle w:val="Hyperlink"/>
                <w:noProof/>
              </w:rPr>
              <w:t>S-100 dependent Product Specifications</w:t>
            </w:r>
            <w:r>
              <w:rPr>
                <w:noProof/>
                <w:webHidden/>
              </w:rPr>
              <w:tab/>
            </w:r>
            <w:r>
              <w:rPr>
                <w:noProof/>
                <w:webHidden/>
              </w:rPr>
              <w:fldChar w:fldCharType="begin"/>
            </w:r>
            <w:r>
              <w:rPr>
                <w:noProof/>
                <w:webHidden/>
              </w:rPr>
              <w:instrText xml:space="preserve"> PAGEREF _Toc63412620 \h </w:instrText>
            </w:r>
            <w:r>
              <w:rPr>
                <w:noProof/>
                <w:webHidden/>
              </w:rPr>
            </w:r>
            <w:r>
              <w:rPr>
                <w:noProof/>
                <w:webHidden/>
              </w:rPr>
              <w:fldChar w:fldCharType="separate"/>
            </w:r>
            <w:r>
              <w:rPr>
                <w:noProof/>
                <w:webHidden/>
              </w:rPr>
              <w:t>16</w:t>
            </w:r>
            <w:r>
              <w:rPr>
                <w:noProof/>
                <w:webHidden/>
              </w:rPr>
              <w:fldChar w:fldCharType="end"/>
            </w:r>
          </w:hyperlink>
        </w:p>
        <w:p w14:paraId="0311EFD5" w14:textId="77DD78E8" w:rsidR="00F57A4C" w:rsidRDefault="00F57A4C">
          <w:pPr>
            <w:pStyle w:val="TOC3"/>
            <w:tabs>
              <w:tab w:val="left" w:pos="1320"/>
              <w:tab w:val="right" w:leader="dot" w:pos="7360"/>
            </w:tabs>
            <w:rPr>
              <w:noProof/>
              <w:lang w:val="en-AU" w:eastAsia="en-AU"/>
            </w:rPr>
          </w:pPr>
          <w:hyperlink w:anchor="_Toc63412621" w:history="1">
            <w:r w:rsidRPr="002E4BAD">
              <w:rPr>
                <w:rStyle w:val="Hyperlink"/>
                <w:noProof/>
              </w:rPr>
              <w:t>9.2.3</w:t>
            </w:r>
            <w:r>
              <w:rPr>
                <w:noProof/>
                <w:lang w:val="en-AU" w:eastAsia="en-AU"/>
              </w:rPr>
              <w:tab/>
            </w:r>
            <w:r w:rsidRPr="002E4BAD">
              <w:rPr>
                <w:rStyle w:val="Hyperlink"/>
                <w:noProof/>
              </w:rPr>
              <w:t>IALA and S-100 development</w:t>
            </w:r>
            <w:r>
              <w:rPr>
                <w:noProof/>
                <w:webHidden/>
              </w:rPr>
              <w:tab/>
            </w:r>
            <w:r>
              <w:rPr>
                <w:noProof/>
                <w:webHidden/>
              </w:rPr>
              <w:fldChar w:fldCharType="begin"/>
            </w:r>
            <w:r>
              <w:rPr>
                <w:noProof/>
                <w:webHidden/>
              </w:rPr>
              <w:instrText xml:space="preserve"> PAGEREF _Toc63412621 \h </w:instrText>
            </w:r>
            <w:r>
              <w:rPr>
                <w:noProof/>
                <w:webHidden/>
              </w:rPr>
            </w:r>
            <w:r>
              <w:rPr>
                <w:noProof/>
                <w:webHidden/>
              </w:rPr>
              <w:fldChar w:fldCharType="separate"/>
            </w:r>
            <w:r>
              <w:rPr>
                <w:noProof/>
                <w:webHidden/>
              </w:rPr>
              <w:t>16</w:t>
            </w:r>
            <w:r>
              <w:rPr>
                <w:noProof/>
                <w:webHidden/>
              </w:rPr>
              <w:fldChar w:fldCharType="end"/>
            </w:r>
          </w:hyperlink>
        </w:p>
        <w:p w14:paraId="622A7E24" w14:textId="55AE08B0" w:rsidR="00F57A4C" w:rsidRDefault="00F57A4C">
          <w:pPr>
            <w:pStyle w:val="TOC3"/>
            <w:tabs>
              <w:tab w:val="left" w:pos="1320"/>
              <w:tab w:val="right" w:leader="dot" w:pos="7360"/>
            </w:tabs>
            <w:rPr>
              <w:noProof/>
              <w:lang w:val="en-AU" w:eastAsia="en-AU"/>
            </w:rPr>
          </w:pPr>
          <w:hyperlink w:anchor="_Toc63412622" w:history="1">
            <w:r w:rsidRPr="002E4BAD">
              <w:rPr>
                <w:rStyle w:val="Hyperlink"/>
                <w:noProof/>
              </w:rPr>
              <w:t>9.2.4</w:t>
            </w:r>
            <w:r>
              <w:rPr>
                <w:noProof/>
                <w:lang w:val="en-AU" w:eastAsia="en-AU"/>
              </w:rPr>
              <w:tab/>
            </w:r>
            <w:r w:rsidRPr="002E4BAD">
              <w:rPr>
                <w:rStyle w:val="Hyperlink"/>
                <w:noProof/>
              </w:rPr>
              <w:t>Maritime Resource Names</w:t>
            </w:r>
            <w:r>
              <w:rPr>
                <w:noProof/>
                <w:webHidden/>
              </w:rPr>
              <w:tab/>
            </w:r>
            <w:r>
              <w:rPr>
                <w:noProof/>
                <w:webHidden/>
              </w:rPr>
              <w:fldChar w:fldCharType="begin"/>
            </w:r>
            <w:r>
              <w:rPr>
                <w:noProof/>
                <w:webHidden/>
              </w:rPr>
              <w:instrText xml:space="preserve"> PAGEREF _Toc63412622 \h </w:instrText>
            </w:r>
            <w:r>
              <w:rPr>
                <w:noProof/>
                <w:webHidden/>
              </w:rPr>
            </w:r>
            <w:r>
              <w:rPr>
                <w:noProof/>
                <w:webHidden/>
              </w:rPr>
              <w:fldChar w:fldCharType="separate"/>
            </w:r>
            <w:r>
              <w:rPr>
                <w:noProof/>
                <w:webHidden/>
              </w:rPr>
              <w:t>17</w:t>
            </w:r>
            <w:r>
              <w:rPr>
                <w:noProof/>
                <w:webHidden/>
              </w:rPr>
              <w:fldChar w:fldCharType="end"/>
            </w:r>
          </w:hyperlink>
        </w:p>
        <w:p w14:paraId="13361B07" w14:textId="46F6B356" w:rsidR="00F57A4C" w:rsidRDefault="00F57A4C">
          <w:pPr>
            <w:pStyle w:val="TOC2"/>
            <w:tabs>
              <w:tab w:val="left" w:pos="880"/>
              <w:tab w:val="right" w:leader="dot" w:pos="7360"/>
            </w:tabs>
            <w:rPr>
              <w:noProof/>
              <w:lang w:val="en-AU" w:eastAsia="en-AU"/>
            </w:rPr>
          </w:pPr>
          <w:hyperlink w:anchor="_Toc63412623" w:history="1">
            <w:r w:rsidRPr="002E4BAD">
              <w:rPr>
                <w:rStyle w:val="Hyperlink"/>
                <w:noProof/>
              </w:rPr>
              <w:t>9.3</w:t>
            </w:r>
            <w:r>
              <w:rPr>
                <w:noProof/>
                <w:lang w:val="en-AU" w:eastAsia="en-AU"/>
              </w:rPr>
              <w:tab/>
            </w:r>
            <w:r w:rsidRPr="002E4BAD">
              <w:rPr>
                <w:rStyle w:val="Hyperlink"/>
                <w:noProof/>
              </w:rPr>
              <w:t>Cyber security</w:t>
            </w:r>
            <w:r>
              <w:rPr>
                <w:noProof/>
                <w:webHidden/>
              </w:rPr>
              <w:tab/>
            </w:r>
            <w:r>
              <w:rPr>
                <w:noProof/>
                <w:webHidden/>
              </w:rPr>
              <w:fldChar w:fldCharType="begin"/>
            </w:r>
            <w:r>
              <w:rPr>
                <w:noProof/>
                <w:webHidden/>
              </w:rPr>
              <w:instrText xml:space="preserve"> PAGEREF _Toc63412623 \h </w:instrText>
            </w:r>
            <w:r>
              <w:rPr>
                <w:noProof/>
                <w:webHidden/>
              </w:rPr>
            </w:r>
            <w:r>
              <w:rPr>
                <w:noProof/>
                <w:webHidden/>
              </w:rPr>
              <w:fldChar w:fldCharType="separate"/>
            </w:r>
            <w:r>
              <w:rPr>
                <w:noProof/>
                <w:webHidden/>
              </w:rPr>
              <w:t>18</w:t>
            </w:r>
            <w:r>
              <w:rPr>
                <w:noProof/>
                <w:webHidden/>
              </w:rPr>
              <w:fldChar w:fldCharType="end"/>
            </w:r>
          </w:hyperlink>
        </w:p>
        <w:p w14:paraId="1DB78DE6" w14:textId="07160785" w:rsidR="00F57A4C" w:rsidRDefault="00F57A4C">
          <w:pPr>
            <w:pStyle w:val="TOC2"/>
            <w:tabs>
              <w:tab w:val="left" w:pos="880"/>
              <w:tab w:val="right" w:leader="dot" w:pos="7360"/>
            </w:tabs>
            <w:rPr>
              <w:noProof/>
              <w:lang w:val="en-AU" w:eastAsia="en-AU"/>
            </w:rPr>
          </w:pPr>
          <w:hyperlink w:anchor="_Toc63412624" w:history="1">
            <w:r w:rsidRPr="002E4BAD">
              <w:rPr>
                <w:rStyle w:val="Hyperlink"/>
                <w:noProof/>
              </w:rPr>
              <w:t>9.4</w:t>
            </w:r>
            <w:r>
              <w:rPr>
                <w:noProof/>
                <w:lang w:val="en-AU" w:eastAsia="en-AU"/>
              </w:rPr>
              <w:tab/>
            </w:r>
            <w:r w:rsidRPr="002E4BAD">
              <w:rPr>
                <w:rStyle w:val="Hyperlink"/>
                <w:noProof/>
              </w:rPr>
              <w:t>Concl</w:t>
            </w:r>
            <w:r w:rsidRPr="002E4BAD">
              <w:rPr>
                <w:rStyle w:val="Hyperlink"/>
                <w:noProof/>
              </w:rPr>
              <w:t>u</w:t>
            </w:r>
            <w:r w:rsidRPr="002E4BAD">
              <w:rPr>
                <w:rStyle w:val="Hyperlink"/>
                <w:noProof/>
              </w:rPr>
              <w:t>sion</w:t>
            </w:r>
            <w:r>
              <w:rPr>
                <w:noProof/>
                <w:webHidden/>
              </w:rPr>
              <w:tab/>
            </w:r>
            <w:r>
              <w:rPr>
                <w:noProof/>
                <w:webHidden/>
              </w:rPr>
              <w:fldChar w:fldCharType="begin"/>
            </w:r>
            <w:r>
              <w:rPr>
                <w:noProof/>
                <w:webHidden/>
              </w:rPr>
              <w:instrText xml:space="preserve"> PAGEREF _Toc63412624 \h </w:instrText>
            </w:r>
            <w:r>
              <w:rPr>
                <w:noProof/>
                <w:webHidden/>
              </w:rPr>
            </w:r>
            <w:r>
              <w:rPr>
                <w:noProof/>
                <w:webHidden/>
              </w:rPr>
              <w:fldChar w:fldCharType="separate"/>
            </w:r>
            <w:r>
              <w:rPr>
                <w:noProof/>
                <w:webHidden/>
              </w:rPr>
              <w:t>18</w:t>
            </w:r>
            <w:r>
              <w:rPr>
                <w:noProof/>
                <w:webHidden/>
              </w:rPr>
              <w:fldChar w:fldCharType="end"/>
            </w:r>
          </w:hyperlink>
        </w:p>
        <w:p w14:paraId="25CB666E" w14:textId="37B9EBD9" w:rsidR="00F57A4C" w:rsidRDefault="00F57A4C">
          <w:pPr>
            <w:pStyle w:val="TOC1"/>
            <w:tabs>
              <w:tab w:val="left" w:pos="660"/>
            </w:tabs>
            <w:rPr>
              <w:noProof/>
              <w:lang w:val="en-AU" w:eastAsia="en-AU"/>
            </w:rPr>
          </w:pPr>
          <w:hyperlink w:anchor="_Toc63412625" w:history="1">
            <w:r w:rsidRPr="002E4BAD">
              <w:rPr>
                <w:rStyle w:val="Hyperlink"/>
                <w:noProof/>
              </w:rPr>
              <w:t>10</w:t>
            </w:r>
            <w:r>
              <w:rPr>
                <w:noProof/>
                <w:lang w:val="en-AU" w:eastAsia="en-AU"/>
              </w:rPr>
              <w:tab/>
            </w:r>
            <w:r w:rsidRPr="002E4BAD">
              <w:rPr>
                <w:rStyle w:val="Hyperlink"/>
                <w:noProof/>
              </w:rPr>
              <w:t>Other services</w:t>
            </w:r>
            <w:r>
              <w:rPr>
                <w:noProof/>
                <w:webHidden/>
              </w:rPr>
              <w:tab/>
            </w:r>
            <w:r>
              <w:rPr>
                <w:noProof/>
                <w:webHidden/>
              </w:rPr>
              <w:fldChar w:fldCharType="begin"/>
            </w:r>
            <w:r>
              <w:rPr>
                <w:noProof/>
                <w:webHidden/>
              </w:rPr>
              <w:instrText xml:space="preserve"> PAGEREF _Toc63412625 \h </w:instrText>
            </w:r>
            <w:r>
              <w:rPr>
                <w:noProof/>
                <w:webHidden/>
              </w:rPr>
            </w:r>
            <w:r>
              <w:rPr>
                <w:noProof/>
                <w:webHidden/>
              </w:rPr>
              <w:fldChar w:fldCharType="separate"/>
            </w:r>
            <w:r>
              <w:rPr>
                <w:noProof/>
                <w:webHidden/>
              </w:rPr>
              <w:t>19</w:t>
            </w:r>
            <w:r>
              <w:rPr>
                <w:noProof/>
                <w:webHidden/>
              </w:rPr>
              <w:fldChar w:fldCharType="end"/>
            </w:r>
          </w:hyperlink>
        </w:p>
        <w:p w14:paraId="07255472" w14:textId="2039FD9D" w:rsidR="00F57A4C" w:rsidRDefault="00F57A4C">
          <w:pPr>
            <w:pStyle w:val="TOC2"/>
            <w:tabs>
              <w:tab w:val="left" w:pos="880"/>
              <w:tab w:val="right" w:leader="dot" w:pos="7360"/>
            </w:tabs>
            <w:rPr>
              <w:noProof/>
              <w:lang w:val="en-AU" w:eastAsia="en-AU"/>
            </w:rPr>
          </w:pPr>
          <w:hyperlink w:anchor="_Toc63412626" w:history="1">
            <w:r w:rsidRPr="002E4BAD">
              <w:rPr>
                <w:rStyle w:val="Hyperlink"/>
                <w:noProof/>
              </w:rPr>
              <w:t>10.1</w:t>
            </w:r>
            <w:r>
              <w:rPr>
                <w:noProof/>
                <w:lang w:val="en-AU" w:eastAsia="en-AU"/>
              </w:rPr>
              <w:tab/>
            </w:r>
            <w:r w:rsidRPr="002E4BAD">
              <w:rPr>
                <w:rStyle w:val="Hyperlink"/>
                <w:noProof/>
              </w:rPr>
              <w:t>About e-Navigation</w:t>
            </w:r>
            <w:r>
              <w:rPr>
                <w:noProof/>
                <w:webHidden/>
              </w:rPr>
              <w:tab/>
            </w:r>
            <w:r>
              <w:rPr>
                <w:noProof/>
                <w:webHidden/>
              </w:rPr>
              <w:fldChar w:fldCharType="begin"/>
            </w:r>
            <w:r>
              <w:rPr>
                <w:noProof/>
                <w:webHidden/>
              </w:rPr>
              <w:instrText xml:space="preserve"> PAGEREF _Toc63412626 \h </w:instrText>
            </w:r>
            <w:r>
              <w:rPr>
                <w:noProof/>
                <w:webHidden/>
              </w:rPr>
            </w:r>
            <w:r>
              <w:rPr>
                <w:noProof/>
                <w:webHidden/>
              </w:rPr>
              <w:fldChar w:fldCharType="separate"/>
            </w:r>
            <w:r>
              <w:rPr>
                <w:noProof/>
                <w:webHidden/>
              </w:rPr>
              <w:t>19</w:t>
            </w:r>
            <w:r>
              <w:rPr>
                <w:noProof/>
                <w:webHidden/>
              </w:rPr>
              <w:fldChar w:fldCharType="end"/>
            </w:r>
          </w:hyperlink>
        </w:p>
        <w:p w14:paraId="3E253BA8" w14:textId="430E6010" w:rsidR="00F57A4C" w:rsidRDefault="00F57A4C">
          <w:pPr>
            <w:pStyle w:val="TOC3"/>
            <w:tabs>
              <w:tab w:val="left" w:pos="1320"/>
              <w:tab w:val="right" w:leader="dot" w:pos="7360"/>
            </w:tabs>
            <w:rPr>
              <w:noProof/>
              <w:lang w:val="en-AU" w:eastAsia="en-AU"/>
            </w:rPr>
          </w:pPr>
          <w:hyperlink w:anchor="_Toc63412627" w:history="1">
            <w:r w:rsidRPr="002E4BAD">
              <w:rPr>
                <w:rStyle w:val="Hyperlink"/>
                <w:noProof/>
              </w:rPr>
              <w:t>10.1.1</w:t>
            </w:r>
            <w:r>
              <w:rPr>
                <w:noProof/>
                <w:lang w:val="en-AU" w:eastAsia="en-AU"/>
              </w:rPr>
              <w:tab/>
            </w:r>
            <w:r w:rsidRPr="002E4BAD">
              <w:rPr>
                <w:rStyle w:val="Hyperlink"/>
                <w:noProof/>
              </w:rPr>
              <w:t>Introduction</w:t>
            </w:r>
            <w:r>
              <w:rPr>
                <w:noProof/>
                <w:webHidden/>
              </w:rPr>
              <w:tab/>
            </w:r>
            <w:r>
              <w:rPr>
                <w:noProof/>
                <w:webHidden/>
              </w:rPr>
              <w:fldChar w:fldCharType="begin"/>
            </w:r>
            <w:r>
              <w:rPr>
                <w:noProof/>
                <w:webHidden/>
              </w:rPr>
              <w:instrText xml:space="preserve"> PAGEREF _Toc63412627 \h </w:instrText>
            </w:r>
            <w:r>
              <w:rPr>
                <w:noProof/>
                <w:webHidden/>
              </w:rPr>
            </w:r>
            <w:r>
              <w:rPr>
                <w:noProof/>
                <w:webHidden/>
              </w:rPr>
              <w:fldChar w:fldCharType="separate"/>
            </w:r>
            <w:r>
              <w:rPr>
                <w:noProof/>
                <w:webHidden/>
              </w:rPr>
              <w:t>19</w:t>
            </w:r>
            <w:r>
              <w:rPr>
                <w:noProof/>
                <w:webHidden/>
              </w:rPr>
              <w:fldChar w:fldCharType="end"/>
            </w:r>
          </w:hyperlink>
        </w:p>
        <w:p w14:paraId="356E763F" w14:textId="6A8C4B90" w:rsidR="00F57A4C" w:rsidRDefault="00F57A4C">
          <w:pPr>
            <w:pStyle w:val="TOC3"/>
            <w:tabs>
              <w:tab w:val="left" w:pos="1320"/>
              <w:tab w:val="right" w:leader="dot" w:pos="7360"/>
            </w:tabs>
            <w:rPr>
              <w:noProof/>
              <w:lang w:val="en-AU" w:eastAsia="en-AU"/>
            </w:rPr>
          </w:pPr>
          <w:hyperlink w:anchor="_Toc63412628" w:history="1">
            <w:r w:rsidRPr="002E4BAD">
              <w:rPr>
                <w:rStyle w:val="Hyperlink"/>
                <w:noProof/>
              </w:rPr>
              <w:t>10.1.2</w:t>
            </w:r>
            <w:r>
              <w:rPr>
                <w:noProof/>
                <w:lang w:val="en-AU" w:eastAsia="en-AU"/>
              </w:rPr>
              <w:tab/>
            </w:r>
            <w:r w:rsidRPr="002E4BAD">
              <w:rPr>
                <w:rStyle w:val="Hyperlink"/>
                <w:noProof/>
              </w:rPr>
              <w:t>Background</w:t>
            </w:r>
            <w:r>
              <w:rPr>
                <w:noProof/>
                <w:webHidden/>
              </w:rPr>
              <w:tab/>
            </w:r>
            <w:r>
              <w:rPr>
                <w:noProof/>
                <w:webHidden/>
              </w:rPr>
              <w:fldChar w:fldCharType="begin"/>
            </w:r>
            <w:r>
              <w:rPr>
                <w:noProof/>
                <w:webHidden/>
              </w:rPr>
              <w:instrText xml:space="preserve"> PAGEREF _Toc63412628 \h </w:instrText>
            </w:r>
            <w:r>
              <w:rPr>
                <w:noProof/>
                <w:webHidden/>
              </w:rPr>
            </w:r>
            <w:r>
              <w:rPr>
                <w:noProof/>
                <w:webHidden/>
              </w:rPr>
              <w:fldChar w:fldCharType="separate"/>
            </w:r>
            <w:r>
              <w:rPr>
                <w:noProof/>
                <w:webHidden/>
              </w:rPr>
              <w:t>19</w:t>
            </w:r>
            <w:r>
              <w:rPr>
                <w:noProof/>
                <w:webHidden/>
              </w:rPr>
              <w:fldChar w:fldCharType="end"/>
            </w:r>
          </w:hyperlink>
        </w:p>
        <w:p w14:paraId="69BB1D09" w14:textId="702ECAF4" w:rsidR="00F57A4C" w:rsidRDefault="00F57A4C">
          <w:pPr>
            <w:pStyle w:val="TOC2"/>
            <w:tabs>
              <w:tab w:val="left" w:pos="880"/>
              <w:tab w:val="right" w:leader="dot" w:pos="7360"/>
            </w:tabs>
            <w:rPr>
              <w:noProof/>
              <w:lang w:val="en-AU" w:eastAsia="en-AU"/>
            </w:rPr>
          </w:pPr>
          <w:hyperlink w:anchor="_Toc63412629" w:history="1">
            <w:r w:rsidRPr="002E4BAD">
              <w:rPr>
                <w:rStyle w:val="Hyperlink"/>
                <w:noProof/>
              </w:rPr>
              <w:t>10.2</w:t>
            </w:r>
            <w:r>
              <w:rPr>
                <w:noProof/>
                <w:lang w:val="en-AU" w:eastAsia="en-AU"/>
              </w:rPr>
              <w:tab/>
            </w:r>
            <w:r w:rsidRPr="002E4BAD">
              <w:rPr>
                <w:rStyle w:val="Hyperlink"/>
                <w:noProof/>
              </w:rPr>
              <w:t>IMO’s strategy for the development and implementation of e-Navigation</w:t>
            </w:r>
            <w:r>
              <w:rPr>
                <w:noProof/>
                <w:webHidden/>
              </w:rPr>
              <w:tab/>
            </w:r>
            <w:r>
              <w:rPr>
                <w:noProof/>
                <w:webHidden/>
              </w:rPr>
              <w:fldChar w:fldCharType="begin"/>
            </w:r>
            <w:r>
              <w:rPr>
                <w:noProof/>
                <w:webHidden/>
              </w:rPr>
              <w:instrText xml:space="preserve"> PAGEREF _Toc63412629 \h </w:instrText>
            </w:r>
            <w:r>
              <w:rPr>
                <w:noProof/>
                <w:webHidden/>
              </w:rPr>
            </w:r>
            <w:r>
              <w:rPr>
                <w:noProof/>
                <w:webHidden/>
              </w:rPr>
              <w:fldChar w:fldCharType="separate"/>
            </w:r>
            <w:r>
              <w:rPr>
                <w:noProof/>
                <w:webHidden/>
              </w:rPr>
              <w:t>20</w:t>
            </w:r>
            <w:r>
              <w:rPr>
                <w:noProof/>
                <w:webHidden/>
              </w:rPr>
              <w:fldChar w:fldCharType="end"/>
            </w:r>
          </w:hyperlink>
        </w:p>
        <w:p w14:paraId="4A55CD6B" w14:textId="7C5A4CBE" w:rsidR="00F57A4C" w:rsidRDefault="00F57A4C">
          <w:pPr>
            <w:pStyle w:val="TOC3"/>
            <w:tabs>
              <w:tab w:val="left" w:pos="1320"/>
              <w:tab w:val="right" w:leader="dot" w:pos="7360"/>
            </w:tabs>
            <w:rPr>
              <w:noProof/>
              <w:lang w:val="en-AU" w:eastAsia="en-AU"/>
            </w:rPr>
          </w:pPr>
          <w:hyperlink w:anchor="_Toc63412630" w:history="1">
            <w:r w:rsidRPr="002E4BAD">
              <w:rPr>
                <w:rStyle w:val="Hyperlink"/>
                <w:noProof/>
              </w:rPr>
              <w:t>10.2.1</w:t>
            </w:r>
            <w:r>
              <w:rPr>
                <w:noProof/>
                <w:lang w:val="en-AU" w:eastAsia="en-AU"/>
              </w:rPr>
              <w:tab/>
            </w:r>
            <w:r w:rsidRPr="002E4BAD">
              <w:rPr>
                <w:rStyle w:val="Hyperlink"/>
                <w:noProof/>
              </w:rPr>
              <w:t>The case for e-Navigation</w:t>
            </w:r>
            <w:r>
              <w:rPr>
                <w:noProof/>
                <w:webHidden/>
              </w:rPr>
              <w:tab/>
            </w:r>
            <w:r>
              <w:rPr>
                <w:noProof/>
                <w:webHidden/>
              </w:rPr>
              <w:fldChar w:fldCharType="begin"/>
            </w:r>
            <w:r>
              <w:rPr>
                <w:noProof/>
                <w:webHidden/>
              </w:rPr>
              <w:instrText xml:space="preserve"> PAGEREF _Toc63412630 \h </w:instrText>
            </w:r>
            <w:r>
              <w:rPr>
                <w:noProof/>
                <w:webHidden/>
              </w:rPr>
            </w:r>
            <w:r>
              <w:rPr>
                <w:noProof/>
                <w:webHidden/>
              </w:rPr>
              <w:fldChar w:fldCharType="separate"/>
            </w:r>
            <w:r>
              <w:rPr>
                <w:noProof/>
                <w:webHidden/>
              </w:rPr>
              <w:t>20</w:t>
            </w:r>
            <w:r>
              <w:rPr>
                <w:noProof/>
                <w:webHidden/>
              </w:rPr>
              <w:fldChar w:fldCharType="end"/>
            </w:r>
          </w:hyperlink>
        </w:p>
        <w:p w14:paraId="58B651F8" w14:textId="15922C19" w:rsidR="00F57A4C" w:rsidRDefault="00F57A4C">
          <w:pPr>
            <w:pStyle w:val="TOC3"/>
            <w:tabs>
              <w:tab w:val="left" w:pos="1320"/>
              <w:tab w:val="right" w:leader="dot" w:pos="7360"/>
            </w:tabs>
            <w:rPr>
              <w:noProof/>
              <w:lang w:val="en-AU" w:eastAsia="en-AU"/>
            </w:rPr>
          </w:pPr>
          <w:hyperlink w:anchor="_Toc63412631" w:history="1">
            <w:r w:rsidRPr="002E4BAD">
              <w:rPr>
                <w:rStyle w:val="Hyperlink"/>
                <w:noProof/>
              </w:rPr>
              <w:t>10.2.2</w:t>
            </w:r>
            <w:r>
              <w:rPr>
                <w:noProof/>
                <w:lang w:val="en-AU" w:eastAsia="en-AU"/>
              </w:rPr>
              <w:tab/>
            </w:r>
            <w:r w:rsidRPr="002E4BAD">
              <w:rPr>
                <w:rStyle w:val="Hyperlink"/>
                <w:noProof/>
              </w:rPr>
              <w:t>Definition</w:t>
            </w:r>
            <w:r>
              <w:rPr>
                <w:noProof/>
                <w:webHidden/>
              </w:rPr>
              <w:tab/>
            </w:r>
            <w:r>
              <w:rPr>
                <w:noProof/>
                <w:webHidden/>
              </w:rPr>
              <w:fldChar w:fldCharType="begin"/>
            </w:r>
            <w:r>
              <w:rPr>
                <w:noProof/>
                <w:webHidden/>
              </w:rPr>
              <w:instrText xml:space="preserve"> PAGEREF _Toc63412631 \h </w:instrText>
            </w:r>
            <w:r>
              <w:rPr>
                <w:noProof/>
                <w:webHidden/>
              </w:rPr>
            </w:r>
            <w:r>
              <w:rPr>
                <w:noProof/>
                <w:webHidden/>
              </w:rPr>
              <w:fldChar w:fldCharType="separate"/>
            </w:r>
            <w:r>
              <w:rPr>
                <w:noProof/>
                <w:webHidden/>
              </w:rPr>
              <w:t>20</w:t>
            </w:r>
            <w:r>
              <w:rPr>
                <w:noProof/>
                <w:webHidden/>
              </w:rPr>
              <w:fldChar w:fldCharType="end"/>
            </w:r>
          </w:hyperlink>
        </w:p>
        <w:p w14:paraId="65737799" w14:textId="0D9DA946" w:rsidR="00F57A4C" w:rsidRDefault="00F57A4C">
          <w:pPr>
            <w:pStyle w:val="TOC3"/>
            <w:tabs>
              <w:tab w:val="left" w:pos="1320"/>
              <w:tab w:val="right" w:leader="dot" w:pos="7360"/>
            </w:tabs>
            <w:rPr>
              <w:noProof/>
              <w:lang w:val="en-AU" w:eastAsia="en-AU"/>
            </w:rPr>
          </w:pPr>
          <w:hyperlink w:anchor="_Toc63412632" w:history="1">
            <w:r w:rsidRPr="002E4BAD">
              <w:rPr>
                <w:rStyle w:val="Hyperlink"/>
                <w:noProof/>
              </w:rPr>
              <w:t>10.2.3</w:t>
            </w:r>
            <w:r>
              <w:rPr>
                <w:noProof/>
                <w:lang w:val="en-AU" w:eastAsia="en-AU"/>
              </w:rPr>
              <w:tab/>
            </w:r>
            <w:r w:rsidRPr="002E4BAD">
              <w:rPr>
                <w:rStyle w:val="Hyperlink"/>
                <w:noProof/>
              </w:rPr>
              <w:t>What does the ‘e’ in e-Navigation stand for?</w:t>
            </w:r>
            <w:r>
              <w:rPr>
                <w:noProof/>
                <w:webHidden/>
              </w:rPr>
              <w:tab/>
            </w:r>
            <w:r>
              <w:rPr>
                <w:noProof/>
                <w:webHidden/>
              </w:rPr>
              <w:fldChar w:fldCharType="begin"/>
            </w:r>
            <w:r>
              <w:rPr>
                <w:noProof/>
                <w:webHidden/>
              </w:rPr>
              <w:instrText xml:space="preserve"> PAGEREF _Toc63412632 \h </w:instrText>
            </w:r>
            <w:r>
              <w:rPr>
                <w:noProof/>
                <w:webHidden/>
              </w:rPr>
            </w:r>
            <w:r>
              <w:rPr>
                <w:noProof/>
                <w:webHidden/>
              </w:rPr>
              <w:fldChar w:fldCharType="separate"/>
            </w:r>
            <w:r>
              <w:rPr>
                <w:noProof/>
                <w:webHidden/>
              </w:rPr>
              <w:t>21</w:t>
            </w:r>
            <w:r>
              <w:rPr>
                <w:noProof/>
                <w:webHidden/>
              </w:rPr>
              <w:fldChar w:fldCharType="end"/>
            </w:r>
          </w:hyperlink>
        </w:p>
        <w:p w14:paraId="19C026FD" w14:textId="10C7A39B" w:rsidR="00F57A4C" w:rsidRDefault="00F57A4C">
          <w:pPr>
            <w:pStyle w:val="TOC3"/>
            <w:tabs>
              <w:tab w:val="left" w:pos="1320"/>
              <w:tab w:val="right" w:leader="dot" w:pos="7360"/>
            </w:tabs>
            <w:rPr>
              <w:noProof/>
              <w:lang w:val="en-AU" w:eastAsia="en-AU"/>
            </w:rPr>
          </w:pPr>
          <w:hyperlink w:anchor="_Toc63412633" w:history="1">
            <w:r w:rsidRPr="002E4BAD">
              <w:rPr>
                <w:rStyle w:val="Hyperlink"/>
                <w:noProof/>
              </w:rPr>
              <w:t>10.2.4</w:t>
            </w:r>
            <w:r>
              <w:rPr>
                <w:noProof/>
                <w:lang w:val="en-AU" w:eastAsia="en-AU"/>
              </w:rPr>
              <w:tab/>
            </w:r>
            <w:r w:rsidRPr="002E4BAD">
              <w:rPr>
                <w:rStyle w:val="Hyperlink"/>
                <w:noProof/>
              </w:rPr>
              <w:t>Key elements</w:t>
            </w:r>
            <w:r>
              <w:rPr>
                <w:noProof/>
                <w:webHidden/>
              </w:rPr>
              <w:tab/>
            </w:r>
            <w:r>
              <w:rPr>
                <w:noProof/>
                <w:webHidden/>
              </w:rPr>
              <w:fldChar w:fldCharType="begin"/>
            </w:r>
            <w:r>
              <w:rPr>
                <w:noProof/>
                <w:webHidden/>
              </w:rPr>
              <w:instrText xml:space="preserve"> PAGEREF _Toc63412633 \h </w:instrText>
            </w:r>
            <w:r>
              <w:rPr>
                <w:noProof/>
                <w:webHidden/>
              </w:rPr>
            </w:r>
            <w:r>
              <w:rPr>
                <w:noProof/>
                <w:webHidden/>
              </w:rPr>
              <w:fldChar w:fldCharType="separate"/>
            </w:r>
            <w:r>
              <w:rPr>
                <w:noProof/>
                <w:webHidden/>
              </w:rPr>
              <w:t>21</w:t>
            </w:r>
            <w:r>
              <w:rPr>
                <w:noProof/>
                <w:webHidden/>
              </w:rPr>
              <w:fldChar w:fldCharType="end"/>
            </w:r>
          </w:hyperlink>
        </w:p>
        <w:p w14:paraId="7BA47BCB" w14:textId="07218D16" w:rsidR="00F57A4C" w:rsidRDefault="00F57A4C">
          <w:pPr>
            <w:pStyle w:val="TOC3"/>
            <w:tabs>
              <w:tab w:val="left" w:pos="1320"/>
              <w:tab w:val="right" w:leader="dot" w:pos="7360"/>
            </w:tabs>
            <w:rPr>
              <w:noProof/>
              <w:lang w:val="en-AU" w:eastAsia="en-AU"/>
            </w:rPr>
          </w:pPr>
          <w:hyperlink w:anchor="_Toc63412634" w:history="1">
            <w:r w:rsidRPr="002E4BAD">
              <w:rPr>
                <w:rStyle w:val="Hyperlink"/>
                <w:noProof/>
              </w:rPr>
              <w:t>10.2.5</w:t>
            </w:r>
            <w:r>
              <w:rPr>
                <w:noProof/>
                <w:lang w:val="en-AU" w:eastAsia="en-AU"/>
              </w:rPr>
              <w:tab/>
            </w:r>
            <w:r w:rsidRPr="002E4BAD">
              <w:rPr>
                <w:rStyle w:val="Hyperlink"/>
                <w:noProof/>
              </w:rPr>
              <w:t>E-Navigation solutions</w:t>
            </w:r>
            <w:r>
              <w:rPr>
                <w:noProof/>
                <w:webHidden/>
              </w:rPr>
              <w:tab/>
            </w:r>
            <w:r>
              <w:rPr>
                <w:noProof/>
                <w:webHidden/>
              </w:rPr>
              <w:fldChar w:fldCharType="begin"/>
            </w:r>
            <w:r>
              <w:rPr>
                <w:noProof/>
                <w:webHidden/>
              </w:rPr>
              <w:instrText xml:space="preserve"> PAGEREF _Toc63412634 \h </w:instrText>
            </w:r>
            <w:r>
              <w:rPr>
                <w:noProof/>
                <w:webHidden/>
              </w:rPr>
            </w:r>
            <w:r>
              <w:rPr>
                <w:noProof/>
                <w:webHidden/>
              </w:rPr>
              <w:fldChar w:fldCharType="separate"/>
            </w:r>
            <w:r>
              <w:rPr>
                <w:noProof/>
                <w:webHidden/>
              </w:rPr>
              <w:t>21</w:t>
            </w:r>
            <w:r>
              <w:rPr>
                <w:noProof/>
                <w:webHidden/>
              </w:rPr>
              <w:fldChar w:fldCharType="end"/>
            </w:r>
          </w:hyperlink>
        </w:p>
        <w:p w14:paraId="702E0A50" w14:textId="6BDEC021" w:rsidR="00F57A4C" w:rsidRDefault="00F57A4C">
          <w:pPr>
            <w:pStyle w:val="TOC2"/>
            <w:tabs>
              <w:tab w:val="left" w:pos="880"/>
              <w:tab w:val="right" w:leader="dot" w:pos="7360"/>
            </w:tabs>
            <w:rPr>
              <w:noProof/>
              <w:lang w:val="en-AU" w:eastAsia="en-AU"/>
            </w:rPr>
          </w:pPr>
          <w:hyperlink w:anchor="_Toc63412635" w:history="1">
            <w:r w:rsidRPr="002E4BAD">
              <w:rPr>
                <w:rStyle w:val="Hyperlink"/>
                <w:noProof/>
              </w:rPr>
              <w:t>10.3</w:t>
            </w:r>
            <w:r>
              <w:rPr>
                <w:noProof/>
                <w:lang w:val="en-AU" w:eastAsia="en-AU"/>
              </w:rPr>
              <w:tab/>
            </w:r>
            <w:r w:rsidRPr="002E4BAD">
              <w:rPr>
                <w:rStyle w:val="Hyperlink"/>
                <w:noProof/>
              </w:rPr>
              <w:t>IALA’s Role</w:t>
            </w:r>
            <w:r>
              <w:rPr>
                <w:noProof/>
                <w:webHidden/>
              </w:rPr>
              <w:tab/>
            </w:r>
            <w:r>
              <w:rPr>
                <w:noProof/>
                <w:webHidden/>
              </w:rPr>
              <w:fldChar w:fldCharType="begin"/>
            </w:r>
            <w:r>
              <w:rPr>
                <w:noProof/>
                <w:webHidden/>
              </w:rPr>
              <w:instrText xml:space="preserve"> PAGEREF _Toc63412635 \h </w:instrText>
            </w:r>
            <w:r>
              <w:rPr>
                <w:noProof/>
                <w:webHidden/>
              </w:rPr>
            </w:r>
            <w:r>
              <w:rPr>
                <w:noProof/>
                <w:webHidden/>
              </w:rPr>
              <w:fldChar w:fldCharType="separate"/>
            </w:r>
            <w:r>
              <w:rPr>
                <w:noProof/>
                <w:webHidden/>
              </w:rPr>
              <w:t>22</w:t>
            </w:r>
            <w:r>
              <w:rPr>
                <w:noProof/>
                <w:webHidden/>
              </w:rPr>
              <w:fldChar w:fldCharType="end"/>
            </w:r>
          </w:hyperlink>
        </w:p>
        <w:p w14:paraId="314E8ABC" w14:textId="62F58EFA" w:rsidR="00F57A4C" w:rsidRDefault="00F57A4C">
          <w:pPr>
            <w:pStyle w:val="TOC3"/>
            <w:tabs>
              <w:tab w:val="left" w:pos="1320"/>
              <w:tab w:val="right" w:leader="dot" w:pos="7360"/>
            </w:tabs>
            <w:rPr>
              <w:noProof/>
              <w:lang w:val="en-AU" w:eastAsia="en-AU"/>
            </w:rPr>
          </w:pPr>
          <w:hyperlink w:anchor="_Toc63412636" w:history="1">
            <w:r w:rsidRPr="002E4BAD">
              <w:rPr>
                <w:rStyle w:val="Hyperlink"/>
                <w:noProof/>
              </w:rPr>
              <w:t>10.3.1</w:t>
            </w:r>
            <w:r>
              <w:rPr>
                <w:noProof/>
                <w:lang w:val="en-AU" w:eastAsia="en-AU"/>
              </w:rPr>
              <w:tab/>
            </w:r>
            <w:r w:rsidRPr="002E4BAD">
              <w:rPr>
                <w:rStyle w:val="Hyperlink"/>
                <w:noProof/>
              </w:rPr>
              <w:t>IALA’s Strategic Vision 2018-2026</w:t>
            </w:r>
            <w:r>
              <w:rPr>
                <w:noProof/>
                <w:webHidden/>
              </w:rPr>
              <w:tab/>
            </w:r>
            <w:r>
              <w:rPr>
                <w:noProof/>
                <w:webHidden/>
              </w:rPr>
              <w:fldChar w:fldCharType="begin"/>
            </w:r>
            <w:r>
              <w:rPr>
                <w:noProof/>
                <w:webHidden/>
              </w:rPr>
              <w:instrText xml:space="preserve"> PAGEREF _Toc63412636 \h </w:instrText>
            </w:r>
            <w:r>
              <w:rPr>
                <w:noProof/>
                <w:webHidden/>
              </w:rPr>
            </w:r>
            <w:r>
              <w:rPr>
                <w:noProof/>
                <w:webHidden/>
              </w:rPr>
              <w:fldChar w:fldCharType="separate"/>
            </w:r>
            <w:r>
              <w:rPr>
                <w:noProof/>
                <w:webHidden/>
              </w:rPr>
              <w:t>22</w:t>
            </w:r>
            <w:r>
              <w:rPr>
                <w:noProof/>
                <w:webHidden/>
              </w:rPr>
              <w:fldChar w:fldCharType="end"/>
            </w:r>
          </w:hyperlink>
        </w:p>
        <w:p w14:paraId="2D2D28E3" w14:textId="1CACE485" w:rsidR="00F57A4C" w:rsidRDefault="00F57A4C">
          <w:pPr>
            <w:pStyle w:val="TOC3"/>
            <w:tabs>
              <w:tab w:val="left" w:pos="1320"/>
              <w:tab w:val="right" w:leader="dot" w:pos="7360"/>
            </w:tabs>
            <w:rPr>
              <w:noProof/>
              <w:lang w:val="en-AU" w:eastAsia="en-AU"/>
            </w:rPr>
          </w:pPr>
          <w:hyperlink w:anchor="_Toc63412637" w:history="1">
            <w:r w:rsidRPr="002E4BAD">
              <w:rPr>
                <w:rStyle w:val="Hyperlink"/>
                <w:noProof/>
              </w:rPr>
              <w:t>10.3.2</w:t>
            </w:r>
            <w:r>
              <w:rPr>
                <w:noProof/>
                <w:lang w:val="en-AU" w:eastAsia="en-AU"/>
              </w:rPr>
              <w:tab/>
            </w:r>
            <w:r w:rsidRPr="002E4BAD">
              <w:rPr>
                <w:rStyle w:val="Hyperlink"/>
                <w:noProof/>
              </w:rPr>
              <w:t>IALA’s work on digital communication technologies, information services and e-navigation matters</w:t>
            </w:r>
            <w:r>
              <w:rPr>
                <w:noProof/>
                <w:webHidden/>
              </w:rPr>
              <w:tab/>
            </w:r>
            <w:r>
              <w:rPr>
                <w:noProof/>
                <w:webHidden/>
              </w:rPr>
              <w:fldChar w:fldCharType="begin"/>
            </w:r>
            <w:r>
              <w:rPr>
                <w:noProof/>
                <w:webHidden/>
              </w:rPr>
              <w:instrText xml:space="preserve"> PAGEREF _Toc63412637 \h </w:instrText>
            </w:r>
            <w:r>
              <w:rPr>
                <w:noProof/>
                <w:webHidden/>
              </w:rPr>
            </w:r>
            <w:r>
              <w:rPr>
                <w:noProof/>
                <w:webHidden/>
              </w:rPr>
              <w:fldChar w:fldCharType="separate"/>
            </w:r>
            <w:r>
              <w:rPr>
                <w:noProof/>
                <w:webHidden/>
              </w:rPr>
              <w:t>23</w:t>
            </w:r>
            <w:r>
              <w:rPr>
                <w:noProof/>
                <w:webHidden/>
              </w:rPr>
              <w:fldChar w:fldCharType="end"/>
            </w:r>
          </w:hyperlink>
        </w:p>
        <w:p w14:paraId="38865718" w14:textId="0631B542" w:rsidR="00F57A4C" w:rsidRDefault="00F57A4C">
          <w:pPr>
            <w:pStyle w:val="TOC2"/>
            <w:tabs>
              <w:tab w:val="left" w:pos="880"/>
              <w:tab w:val="right" w:leader="dot" w:pos="7360"/>
            </w:tabs>
            <w:rPr>
              <w:noProof/>
              <w:lang w:val="en-AU" w:eastAsia="en-AU"/>
            </w:rPr>
          </w:pPr>
          <w:hyperlink w:anchor="_Toc63412638" w:history="1">
            <w:r w:rsidRPr="002E4BAD">
              <w:rPr>
                <w:rStyle w:val="Hyperlink"/>
                <w:noProof/>
              </w:rPr>
              <w:t>10.4</w:t>
            </w:r>
            <w:r>
              <w:rPr>
                <w:noProof/>
                <w:lang w:val="en-AU" w:eastAsia="en-AU"/>
              </w:rPr>
              <w:tab/>
            </w:r>
            <w:r w:rsidRPr="002E4BAD">
              <w:rPr>
                <w:rStyle w:val="Hyperlink"/>
                <w:noProof/>
              </w:rPr>
              <w:t>A lay person’s description of e-navigation</w:t>
            </w:r>
            <w:r>
              <w:rPr>
                <w:noProof/>
                <w:webHidden/>
              </w:rPr>
              <w:tab/>
            </w:r>
            <w:r>
              <w:rPr>
                <w:noProof/>
                <w:webHidden/>
              </w:rPr>
              <w:fldChar w:fldCharType="begin"/>
            </w:r>
            <w:r>
              <w:rPr>
                <w:noProof/>
                <w:webHidden/>
              </w:rPr>
              <w:instrText xml:space="preserve"> PAGEREF _Toc63412638 \h </w:instrText>
            </w:r>
            <w:r>
              <w:rPr>
                <w:noProof/>
                <w:webHidden/>
              </w:rPr>
            </w:r>
            <w:r>
              <w:rPr>
                <w:noProof/>
                <w:webHidden/>
              </w:rPr>
              <w:fldChar w:fldCharType="separate"/>
            </w:r>
            <w:r>
              <w:rPr>
                <w:noProof/>
                <w:webHidden/>
              </w:rPr>
              <w:t>23</w:t>
            </w:r>
            <w:r>
              <w:rPr>
                <w:noProof/>
                <w:webHidden/>
              </w:rPr>
              <w:fldChar w:fldCharType="end"/>
            </w:r>
          </w:hyperlink>
        </w:p>
        <w:p w14:paraId="14C80A44" w14:textId="1DA56203" w:rsidR="00F57A4C" w:rsidRDefault="00F57A4C">
          <w:pPr>
            <w:pStyle w:val="TOC3"/>
            <w:tabs>
              <w:tab w:val="left" w:pos="1320"/>
              <w:tab w:val="right" w:leader="dot" w:pos="7360"/>
            </w:tabs>
            <w:rPr>
              <w:noProof/>
              <w:lang w:val="en-AU" w:eastAsia="en-AU"/>
            </w:rPr>
          </w:pPr>
          <w:hyperlink w:anchor="_Toc63412639" w:history="1">
            <w:r w:rsidRPr="002E4BAD">
              <w:rPr>
                <w:rStyle w:val="Hyperlink"/>
                <w:noProof/>
              </w:rPr>
              <w:t>10.4.1</w:t>
            </w:r>
            <w:r>
              <w:rPr>
                <w:noProof/>
                <w:lang w:val="en-AU" w:eastAsia="en-AU"/>
              </w:rPr>
              <w:tab/>
            </w:r>
            <w:r w:rsidRPr="002E4BAD">
              <w:rPr>
                <w:rStyle w:val="Hyperlink"/>
                <w:noProof/>
              </w:rPr>
              <w:t>An example of an IALA National Member’s vision</w:t>
            </w:r>
            <w:r>
              <w:rPr>
                <w:noProof/>
                <w:webHidden/>
              </w:rPr>
              <w:tab/>
            </w:r>
            <w:r>
              <w:rPr>
                <w:noProof/>
                <w:webHidden/>
              </w:rPr>
              <w:fldChar w:fldCharType="begin"/>
            </w:r>
            <w:r>
              <w:rPr>
                <w:noProof/>
                <w:webHidden/>
              </w:rPr>
              <w:instrText xml:space="preserve"> PAGEREF _Toc63412639 \h </w:instrText>
            </w:r>
            <w:r>
              <w:rPr>
                <w:noProof/>
                <w:webHidden/>
              </w:rPr>
            </w:r>
            <w:r>
              <w:rPr>
                <w:noProof/>
                <w:webHidden/>
              </w:rPr>
              <w:fldChar w:fldCharType="separate"/>
            </w:r>
            <w:r>
              <w:rPr>
                <w:noProof/>
                <w:webHidden/>
              </w:rPr>
              <w:t>26</w:t>
            </w:r>
            <w:r>
              <w:rPr>
                <w:noProof/>
                <w:webHidden/>
              </w:rPr>
              <w:fldChar w:fldCharType="end"/>
            </w:r>
          </w:hyperlink>
        </w:p>
        <w:p w14:paraId="593E7E4F" w14:textId="5652128E" w:rsidR="00F57A4C" w:rsidRDefault="00F57A4C">
          <w:pPr>
            <w:pStyle w:val="TOC3"/>
            <w:tabs>
              <w:tab w:val="left" w:pos="1320"/>
              <w:tab w:val="right" w:leader="dot" w:pos="7360"/>
            </w:tabs>
            <w:rPr>
              <w:noProof/>
              <w:lang w:val="en-AU" w:eastAsia="en-AU"/>
            </w:rPr>
          </w:pPr>
          <w:hyperlink w:anchor="_Toc63412640" w:history="1">
            <w:r w:rsidRPr="002E4BAD">
              <w:rPr>
                <w:rStyle w:val="Hyperlink"/>
                <w:noProof/>
              </w:rPr>
              <w:t>10.4.2</w:t>
            </w:r>
            <w:r>
              <w:rPr>
                <w:noProof/>
                <w:lang w:val="en-AU" w:eastAsia="en-AU"/>
              </w:rPr>
              <w:tab/>
            </w:r>
            <w:r w:rsidRPr="002E4BAD">
              <w:rPr>
                <w:rStyle w:val="Hyperlink"/>
                <w:noProof/>
              </w:rPr>
              <w:t>Testbeds</w:t>
            </w:r>
            <w:r>
              <w:rPr>
                <w:noProof/>
                <w:webHidden/>
              </w:rPr>
              <w:tab/>
            </w:r>
            <w:r>
              <w:rPr>
                <w:noProof/>
                <w:webHidden/>
              </w:rPr>
              <w:fldChar w:fldCharType="begin"/>
            </w:r>
            <w:r>
              <w:rPr>
                <w:noProof/>
                <w:webHidden/>
              </w:rPr>
              <w:instrText xml:space="preserve"> PAGEREF _Toc63412640 \h </w:instrText>
            </w:r>
            <w:r>
              <w:rPr>
                <w:noProof/>
                <w:webHidden/>
              </w:rPr>
            </w:r>
            <w:r>
              <w:rPr>
                <w:noProof/>
                <w:webHidden/>
              </w:rPr>
              <w:fldChar w:fldCharType="separate"/>
            </w:r>
            <w:r>
              <w:rPr>
                <w:noProof/>
                <w:webHidden/>
              </w:rPr>
              <w:t>26</w:t>
            </w:r>
            <w:r>
              <w:rPr>
                <w:noProof/>
                <w:webHidden/>
              </w:rPr>
              <w:fldChar w:fldCharType="end"/>
            </w:r>
          </w:hyperlink>
        </w:p>
        <w:p w14:paraId="4D8091F6" w14:textId="00F96C06" w:rsidR="00F57A4C" w:rsidRDefault="00F57A4C">
          <w:pPr>
            <w:pStyle w:val="TOC3"/>
            <w:tabs>
              <w:tab w:val="left" w:pos="1320"/>
              <w:tab w:val="right" w:leader="dot" w:pos="7360"/>
            </w:tabs>
            <w:rPr>
              <w:noProof/>
              <w:lang w:val="en-AU" w:eastAsia="en-AU"/>
            </w:rPr>
          </w:pPr>
          <w:hyperlink w:anchor="_Toc63412641" w:history="1">
            <w:r w:rsidRPr="002E4BAD">
              <w:rPr>
                <w:rStyle w:val="Hyperlink"/>
                <w:noProof/>
              </w:rPr>
              <w:t>10.4.3</w:t>
            </w:r>
            <w:r>
              <w:rPr>
                <w:noProof/>
                <w:lang w:val="en-AU" w:eastAsia="en-AU"/>
              </w:rPr>
              <w:tab/>
            </w:r>
            <w:r w:rsidRPr="002E4BAD">
              <w:rPr>
                <w:rStyle w:val="Hyperlink"/>
                <w:noProof/>
              </w:rPr>
              <w:t>Answers to Frequently Asked Questions on e-Navigation</w:t>
            </w:r>
            <w:r>
              <w:rPr>
                <w:noProof/>
                <w:webHidden/>
              </w:rPr>
              <w:tab/>
            </w:r>
            <w:r>
              <w:rPr>
                <w:noProof/>
                <w:webHidden/>
              </w:rPr>
              <w:fldChar w:fldCharType="begin"/>
            </w:r>
            <w:r>
              <w:rPr>
                <w:noProof/>
                <w:webHidden/>
              </w:rPr>
              <w:instrText xml:space="preserve"> PAGEREF _Toc63412641 \h </w:instrText>
            </w:r>
            <w:r>
              <w:rPr>
                <w:noProof/>
                <w:webHidden/>
              </w:rPr>
            </w:r>
            <w:r>
              <w:rPr>
                <w:noProof/>
                <w:webHidden/>
              </w:rPr>
              <w:fldChar w:fldCharType="separate"/>
            </w:r>
            <w:r>
              <w:rPr>
                <w:noProof/>
                <w:webHidden/>
              </w:rPr>
              <w:t>26</w:t>
            </w:r>
            <w:r>
              <w:rPr>
                <w:noProof/>
                <w:webHidden/>
              </w:rPr>
              <w:fldChar w:fldCharType="end"/>
            </w:r>
          </w:hyperlink>
        </w:p>
        <w:p w14:paraId="406BCA21" w14:textId="46DC723A" w:rsidR="00AC2791" w:rsidRPr="00AC2791" w:rsidRDefault="004A2A0C" w:rsidP="004A2A0C">
          <w:pPr>
            <w:pStyle w:val="TOC1"/>
            <w:tabs>
              <w:tab w:val="left" w:pos="440"/>
            </w:tabs>
            <w:rPr>
              <w:b/>
              <w:bCs/>
              <w:noProof/>
            </w:rPr>
          </w:pPr>
          <w:r>
            <w:lastRenderedPageBreak/>
            <w:fldChar w:fldCharType="end"/>
          </w:r>
        </w:p>
      </w:sdtContent>
    </w:sdt>
    <w:p w14:paraId="5D2F5E02" w14:textId="1C313219" w:rsidR="00AC2791" w:rsidRDefault="00AC2791">
      <w:pPr>
        <w:rPr>
          <w:sz w:val="24"/>
          <w:szCs w:val="24"/>
        </w:rPr>
      </w:pPr>
      <w:bookmarkStart w:id="0" w:name="_Toc33535772"/>
      <w:r>
        <w:rPr>
          <w:sz w:val="24"/>
          <w:szCs w:val="24"/>
        </w:rPr>
        <w:br w:type="page"/>
      </w:r>
    </w:p>
    <w:p w14:paraId="41314EE9" w14:textId="2C292446" w:rsidR="00F23861" w:rsidRDefault="00F23861" w:rsidP="00A7773A">
      <w:pPr>
        <w:pStyle w:val="Heading1"/>
      </w:pPr>
      <w:bookmarkStart w:id="1" w:name="_Toc63412585"/>
      <w:r>
        <w:lastRenderedPageBreak/>
        <w:t>Digital communication technologies</w:t>
      </w:r>
      <w:bookmarkEnd w:id="1"/>
    </w:p>
    <w:p w14:paraId="2AF5041D" w14:textId="78028D3E" w:rsidR="00A12D66" w:rsidRDefault="00D01D31" w:rsidP="00021359">
      <w:pPr>
        <w:tabs>
          <w:tab w:val="left" w:pos="-709"/>
        </w:tabs>
        <w:ind w:left="-993" w:right="-813"/>
        <w:jc w:val="both"/>
      </w:pPr>
      <w:r>
        <w:t>The global community has</w:t>
      </w:r>
      <w:r w:rsidR="00021359">
        <w:t xml:space="preserve"> an </w:t>
      </w:r>
      <w:r w:rsidR="00A12D66" w:rsidRPr="005A5107">
        <w:t>expectation</w:t>
      </w:r>
      <w:r w:rsidR="00021359">
        <w:t xml:space="preserve"> to be ‘connected’ at all times</w:t>
      </w:r>
      <w:r w:rsidR="00A12D66">
        <w:t xml:space="preserve"> and in all places.  We</w:t>
      </w:r>
      <w:r w:rsidR="00A12D66" w:rsidRPr="005A5107">
        <w:t xml:space="preserve"> use digital com</w:t>
      </w:r>
      <w:r w:rsidR="00021359">
        <w:t>munications to work</w:t>
      </w:r>
      <w:r w:rsidR="00A12D66" w:rsidRPr="005A5107">
        <w:t xml:space="preserve">, </w:t>
      </w:r>
      <w:r w:rsidR="00021359">
        <w:t xml:space="preserve">connect </w:t>
      </w:r>
      <w:r w:rsidR="00A12D66" w:rsidRPr="005A5107">
        <w:t xml:space="preserve">with friends and family and </w:t>
      </w:r>
      <w:r w:rsidR="00021359">
        <w:t xml:space="preserve">be </w:t>
      </w:r>
      <w:r w:rsidR="00A12D66" w:rsidRPr="005A5107">
        <w:t>entertain</w:t>
      </w:r>
      <w:r w:rsidR="00021359">
        <w:t>ed (by</w:t>
      </w:r>
      <w:r w:rsidR="00A12D66" w:rsidRPr="005A5107">
        <w:t xml:space="preserve"> games, on-demand television</w:t>
      </w:r>
      <w:r w:rsidR="00C42C10">
        <w:t xml:space="preserve"> programs</w:t>
      </w:r>
      <w:r w:rsidR="00A12D66" w:rsidRPr="005A5107">
        <w:t xml:space="preserve">, </w:t>
      </w:r>
      <w:r w:rsidR="00A12D66">
        <w:t>streaming video</w:t>
      </w:r>
      <w:r w:rsidR="00A12D66" w:rsidRPr="005A5107">
        <w:t xml:space="preserve"> and more</w:t>
      </w:r>
      <w:r w:rsidR="00021359">
        <w:t>)</w:t>
      </w:r>
      <w:r w:rsidR="00A12D66" w:rsidRPr="005A5107">
        <w:t xml:space="preserve">. </w:t>
      </w:r>
      <w:r w:rsidR="007B3E6F" w:rsidRPr="005A5107">
        <w:t xml:space="preserve">Technology continues to develop </w:t>
      </w:r>
      <w:r w:rsidR="007B3E6F">
        <w:t>rapidly</w:t>
      </w:r>
      <w:r w:rsidR="007B3E6F" w:rsidRPr="005A5107">
        <w:t xml:space="preserve">, </w:t>
      </w:r>
      <w:r w:rsidR="00021359">
        <w:t xml:space="preserve">often </w:t>
      </w:r>
      <w:r w:rsidR="007B3E6F" w:rsidRPr="005A5107">
        <w:t xml:space="preserve">without us even understanding </w:t>
      </w:r>
      <w:r>
        <w:t xml:space="preserve">the full extent of </w:t>
      </w:r>
      <w:r w:rsidR="007B3E6F" w:rsidRPr="005A5107">
        <w:t>wha</w:t>
      </w:r>
      <w:r>
        <w:t>t the technology can do for us.</w:t>
      </w:r>
    </w:p>
    <w:p w14:paraId="3819384D" w14:textId="624D3CF3" w:rsidR="00F23861" w:rsidRDefault="007B3E6F" w:rsidP="00021359">
      <w:pPr>
        <w:tabs>
          <w:tab w:val="left" w:pos="-709"/>
        </w:tabs>
        <w:ind w:left="-993" w:right="-813"/>
        <w:jc w:val="both"/>
        <w:rPr>
          <w:lang w:eastAsia="fr-FR"/>
        </w:rPr>
      </w:pPr>
      <w:r>
        <w:rPr>
          <w:lang w:eastAsia="fr-FR"/>
        </w:rPr>
        <w:t>Over the years</w:t>
      </w:r>
      <w:r w:rsidR="00021359">
        <w:rPr>
          <w:lang w:eastAsia="fr-FR"/>
        </w:rPr>
        <w:t>,</w:t>
      </w:r>
      <w:r w:rsidR="00FF2229">
        <w:rPr>
          <w:lang w:eastAsia="fr-FR"/>
        </w:rPr>
        <w:t xml:space="preserve"> d</w:t>
      </w:r>
      <w:r w:rsidR="00AA0076">
        <w:rPr>
          <w:lang w:eastAsia="fr-FR"/>
        </w:rPr>
        <w:t>igital communication</w:t>
      </w:r>
      <w:r w:rsidR="0078044A">
        <w:rPr>
          <w:lang w:eastAsia="fr-FR"/>
        </w:rPr>
        <w:t xml:space="preserve">s </w:t>
      </w:r>
      <w:r>
        <w:rPr>
          <w:lang w:eastAsia="fr-FR"/>
        </w:rPr>
        <w:t>have been</w:t>
      </w:r>
      <w:r w:rsidR="0078044A">
        <w:rPr>
          <w:lang w:eastAsia="fr-FR"/>
        </w:rPr>
        <w:t xml:space="preserve"> introduced </w:t>
      </w:r>
      <w:r w:rsidR="00F23861" w:rsidRPr="00BF03B0">
        <w:rPr>
          <w:lang w:eastAsia="fr-FR"/>
        </w:rPr>
        <w:t xml:space="preserve">in the maritime environment.  </w:t>
      </w:r>
      <w:r>
        <w:rPr>
          <w:lang w:eastAsia="fr-FR"/>
        </w:rPr>
        <w:t>As technology advances, the previous l</w:t>
      </w:r>
      <w:r w:rsidR="0078044A">
        <w:rPr>
          <w:lang w:eastAsia="fr-FR"/>
        </w:rPr>
        <w:t xml:space="preserve">imitations of </w:t>
      </w:r>
      <w:r w:rsidR="00511193">
        <w:rPr>
          <w:lang w:eastAsia="fr-FR"/>
        </w:rPr>
        <w:t xml:space="preserve">transmission range, </w:t>
      </w:r>
      <w:r>
        <w:rPr>
          <w:lang w:eastAsia="fr-FR"/>
        </w:rPr>
        <w:t xml:space="preserve">bandwidth, </w:t>
      </w:r>
      <w:r w:rsidR="00511193">
        <w:rPr>
          <w:lang w:eastAsia="fr-FR"/>
        </w:rPr>
        <w:t>data speed</w:t>
      </w:r>
      <w:r w:rsidR="00F23861" w:rsidRPr="00BF03B0">
        <w:rPr>
          <w:lang w:eastAsia="fr-FR"/>
        </w:rPr>
        <w:t xml:space="preserve"> and cost</w:t>
      </w:r>
      <w:r>
        <w:rPr>
          <w:lang w:eastAsia="fr-FR"/>
        </w:rPr>
        <w:t>s</w:t>
      </w:r>
      <w:r w:rsidR="0078044A">
        <w:rPr>
          <w:lang w:eastAsia="fr-FR"/>
        </w:rPr>
        <w:t xml:space="preserve"> are slowly and steadily being overcome</w:t>
      </w:r>
      <w:r w:rsidR="00F23861" w:rsidRPr="00BF03B0">
        <w:rPr>
          <w:lang w:eastAsia="fr-FR"/>
        </w:rPr>
        <w:t xml:space="preserve">.  </w:t>
      </w:r>
    </w:p>
    <w:p w14:paraId="3D4E8531" w14:textId="033E8CEC" w:rsidR="00F23861" w:rsidRPr="0071258A" w:rsidRDefault="00F23861" w:rsidP="00CA1828">
      <w:pPr>
        <w:pStyle w:val="Heading2"/>
      </w:pPr>
      <w:bookmarkStart w:id="2" w:name="_Toc63412586"/>
      <w:proofErr w:type="gramStart"/>
      <w:r w:rsidRPr="0071258A">
        <w:t>IALA ‘s</w:t>
      </w:r>
      <w:proofErr w:type="gramEnd"/>
      <w:r w:rsidRPr="0071258A">
        <w:t xml:space="preserve"> M</w:t>
      </w:r>
      <w:r>
        <w:t>aritime Radio</w:t>
      </w:r>
      <w:r w:rsidR="006E3F42">
        <w:t xml:space="preserve"> C</w:t>
      </w:r>
      <w:r>
        <w:t>ommunications Plan</w:t>
      </w:r>
      <w:bookmarkEnd w:id="2"/>
      <w:r>
        <w:t xml:space="preserve"> </w:t>
      </w:r>
    </w:p>
    <w:p w14:paraId="167C3B79" w14:textId="0848B9C4" w:rsidR="007B3E6F" w:rsidRPr="00021359" w:rsidRDefault="007B3E6F" w:rsidP="00F23861">
      <w:pPr>
        <w:tabs>
          <w:tab w:val="left" w:pos="-709"/>
        </w:tabs>
        <w:ind w:left="-993" w:right="-813"/>
        <w:jc w:val="both"/>
        <w:rPr>
          <w:lang w:eastAsia="fr-FR"/>
        </w:rPr>
      </w:pPr>
      <w:r w:rsidRPr="00021359">
        <w:rPr>
          <w:lang w:eastAsia="fr-FR"/>
        </w:rPr>
        <w:t xml:space="preserve">The first IALA Maritime Radio Communications Plan (MRCP) was issued in December 2009.  </w:t>
      </w:r>
      <w:r w:rsidR="00021359">
        <w:rPr>
          <w:lang w:eastAsia="fr-FR"/>
        </w:rPr>
        <w:t xml:space="preserve">Its focus </w:t>
      </w:r>
      <w:r w:rsidRPr="00021359">
        <w:rPr>
          <w:lang w:eastAsia="fr-FR"/>
        </w:rPr>
        <w:t xml:space="preserve">was to identify expectations for the </w:t>
      </w:r>
      <w:r w:rsidR="00C42C10">
        <w:rPr>
          <w:lang w:eastAsia="fr-FR"/>
        </w:rPr>
        <w:t xml:space="preserve">future </w:t>
      </w:r>
      <w:r w:rsidRPr="00021359">
        <w:rPr>
          <w:lang w:eastAsia="fr-FR"/>
        </w:rPr>
        <w:t xml:space="preserve">use of maritime </w:t>
      </w:r>
      <w:r w:rsidR="00C42C10">
        <w:rPr>
          <w:lang w:eastAsia="fr-FR"/>
        </w:rPr>
        <w:t xml:space="preserve">radio </w:t>
      </w:r>
      <w:r w:rsidRPr="00021359">
        <w:rPr>
          <w:lang w:eastAsia="fr-FR"/>
        </w:rPr>
        <w:t xml:space="preserve">spectrum.  The plan was visionary and highlighted the development of digital data exchange to support maritime operations.  Now in its third edition, the MRCP continues to provide </w:t>
      </w:r>
      <w:r w:rsidR="00021359">
        <w:rPr>
          <w:lang w:eastAsia="fr-FR"/>
        </w:rPr>
        <w:t>a future</w:t>
      </w:r>
      <w:r w:rsidRPr="00021359">
        <w:rPr>
          <w:lang w:eastAsia="fr-FR"/>
        </w:rPr>
        <w:t xml:space="preserve"> vi</w:t>
      </w:r>
      <w:r w:rsidR="00C42C10">
        <w:rPr>
          <w:lang w:eastAsia="fr-FR"/>
        </w:rPr>
        <w:t xml:space="preserve">ew </w:t>
      </w:r>
      <w:r w:rsidRPr="00021359">
        <w:rPr>
          <w:lang w:eastAsia="fr-FR"/>
        </w:rPr>
        <w:t xml:space="preserve">for the use of maritime communications by </w:t>
      </w:r>
      <w:r w:rsidR="00D01D31">
        <w:rPr>
          <w:lang w:eastAsia="fr-FR"/>
        </w:rPr>
        <w:t>aids to navigation (</w:t>
      </w:r>
      <w:r w:rsidRPr="00021359">
        <w:rPr>
          <w:lang w:eastAsia="fr-FR"/>
        </w:rPr>
        <w:t>AtoN</w:t>
      </w:r>
      <w:r w:rsidR="00D01D31">
        <w:rPr>
          <w:lang w:eastAsia="fr-FR"/>
        </w:rPr>
        <w:t>)</w:t>
      </w:r>
      <w:r w:rsidRPr="00021359">
        <w:rPr>
          <w:lang w:eastAsia="fr-FR"/>
        </w:rPr>
        <w:t xml:space="preserve"> authorities.</w:t>
      </w:r>
      <w:r w:rsidR="00ED2F10" w:rsidRPr="00021359">
        <w:rPr>
          <w:lang w:eastAsia="fr-FR"/>
        </w:rPr>
        <w:t xml:space="preserve">  It highlights the status of radio spectrum available for use in the maritime mobile service</w:t>
      </w:r>
      <w:r w:rsidR="00D01D31">
        <w:rPr>
          <w:lang w:eastAsia="fr-FR"/>
        </w:rPr>
        <w:t xml:space="preserve"> and </w:t>
      </w:r>
      <w:r w:rsidR="00ED2F10" w:rsidRPr="00021359">
        <w:rPr>
          <w:lang w:eastAsia="fr-FR"/>
        </w:rPr>
        <w:t>incorporat</w:t>
      </w:r>
      <w:r w:rsidR="00D01D31">
        <w:rPr>
          <w:lang w:eastAsia="fr-FR"/>
        </w:rPr>
        <w:t xml:space="preserve">es </w:t>
      </w:r>
      <w:r w:rsidR="00ED2F10" w:rsidRPr="00021359">
        <w:rPr>
          <w:lang w:eastAsia="fr-FR"/>
        </w:rPr>
        <w:t>relevant results of the recent International Telecommunication Union (ITU) activities, including the outcomes of the World Radio Conferences (WRC)</w:t>
      </w:r>
      <w:r w:rsidR="00021359">
        <w:rPr>
          <w:lang w:eastAsia="fr-FR"/>
        </w:rPr>
        <w:t>.</w:t>
      </w:r>
      <w:r w:rsidRPr="00021359">
        <w:rPr>
          <w:lang w:eastAsia="fr-FR"/>
        </w:rPr>
        <w:t xml:space="preserve">  </w:t>
      </w:r>
    </w:p>
    <w:p w14:paraId="4B615004" w14:textId="590B5E47" w:rsidR="007B3E6F" w:rsidRPr="00021359" w:rsidRDefault="00ED2F10" w:rsidP="00F23861">
      <w:pPr>
        <w:tabs>
          <w:tab w:val="left" w:pos="-709"/>
        </w:tabs>
        <w:ind w:left="-993" w:right="-813"/>
        <w:jc w:val="both"/>
        <w:rPr>
          <w:lang w:eastAsia="fr-FR"/>
        </w:rPr>
      </w:pPr>
      <w:r w:rsidRPr="00021359">
        <w:rPr>
          <w:lang w:eastAsia="fr-FR"/>
        </w:rPr>
        <w:t>During the 2018-2022 work term</w:t>
      </w:r>
      <w:r w:rsidR="00021359">
        <w:rPr>
          <w:lang w:eastAsia="fr-FR"/>
        </w:rPr>
        <w:t>,</w:t>
      </w:r>
      <w:r w:rsidRPr="00021359">
        <w:rPr>
          <w:lang w:eastAsia="fr-FR"/>
        </w:rPr>
        <w:t xml:space="preserve"> the IALA MRCP was revised to </w:t>
      </w:r>
      <w:r w:rsidR="00021359">
        <w:rPr>
          <w:lang w:eastAsia="fr-FR"/>
        </w:rPr>
        <w:t xml:space="preserve">align with the </w:t>
      </w:r>
      <w:r w:rsidRPr="00021359">
        <w:rPr>
          <w:lang w:eastAsia="fr-FR"/>
        </w:rPr>
        <w:t xml:space="preserve">new IALA </w:t>
      </w:r>
      <w:r w:rsidR="00C42C10">
        <w:rPr>
          <w:lang w:eastAsia="fr-FR"/>
        </w:rPr>
        <w:t>d</w:t>
      </w:r>
      <w:r w:rsidRPr="00021359">
        <w:rPr>
          <w:lang w:eastAsia="fr-FR"/>
        </w:rPr>
        <w:t xml:space="preserve">ocumentation structure.  The updated content is now provided </w:t>
      </w:r>
      <w:r w:rsidR="00021359">
        <w:rPr>
          <w:lang w:eastAsia="fr-FR"/>
        </w:rPr>
        <w:t xml:space="preserve">in </w:t>
      </w:r>
      <w:r w:rsidRPr="00C42C10">
        <w:rPr>
          <w:highlight w:val="yellow"/>
          <w:lang w:eastAsia="fr-FR"/>
        </w:rPr>
        <w:t>IALA Recommendation R #### and IALA Guideline G #### [include links].</w:t>
      </w:r>
      <w:r w:rsidRPr="00021359">
        <w:rPr>
          <w:lang w:eastAsia="fr-FR"/>
        </w:rPr>
        <w:t xml:space="preserve">  </w:t>
      </w:r>
    </w:p>
    <w:p w14:paraId="63EC485B" w14:textId="1EF0AE2C" w:rsidR="00F23861" w:rsidRDefault="00F23861" w:rsidP="00A53FE9">
      <w:pPr>
        <w:pStyle w:val="Heading2"/>
      </w:pPr>
      <w:bookmarkStart w:id="3" w:name="_Toc63412587"/>
      <w:r>
        <w:t>A</w:t>
      </w:r>
      <w:r w:rsidR="00D46C11">
        <w:t>utomatic Identification System</w:t>
      </w:r>
      <w:bookmarkEnd w:id="3"/>
    </w:p>
    <w:p w14:paraId="58B80321" w14:textId="58EB25C9" w:rsidR="00921130" w:rsidRDefault="00921130" w:rsidP="00921130">
      <w:pPr>
        <w:tabs>
          <w:tab w:val="left" w:pos="-709"/>
        </w:tabs>
        <w:ind w:left="-993" w:right="-813"/>
        <w:jc w:val="both"/>
        <w:rPr>
          <w:rFonts w:eastAsiaTheme="minorHAnsi"/>
        </w:rPr>
      </w:pPr>
      <w:r w:rsidRPr="00921130">
        <w:rPr>
          <w:rFonts w:eastAsiaTheme="minorHAnsi"/>
        </w:rPr>
        <w:t xml:space="preserve">Automatic Identification System (AIS) was designed as a ship-to-ship collision avoidance system </w:t>
      </w:r>
      <w:r>
        <w:rPr>
          <w:rFonts w:eastAsiaTheme="minorHAnsi"/>
        </w:rPr>
        <w:t xml:space="preserve">and a VTS tool.  It operates </w:t>
      </w:r>
      <w:r w:rsidRPr="00921130">
        <w:rPr>
          <w:rFonts w:eastAsiaTheme="minorHAnsi"/>
        </w:rPr>
        <w:t>in the VHF maritime mobile band</w:t>
      </w:r>
      <w:r>
        <w:rPr>
          <w:rFonts w:eastAsiaTheme="minorHAnsi"/>
        </w:rPr>
        <w:t xml:space="preserve">.  </w:t>
      </w:r>
      <w:r w:rsidRPr="00921130">
        <w:rPr>
          <w:rFonts w:eastAsiaTheme="minorHAnsi"/>
        </w:rPr>
        <w:t xml:space="preserve">AIS also allows for the exchange of </w:t>
      </w:r>
      <w:r>
        <w:rPr>
          <w:rFonts w:eastAsiaTheme="minorHAnsi"/>
        </w:rPr>
        <w:t>safety-</w:t>
      </w:r>
      <w:r w:rsidRPr="00921130">
        <w:rPr>
          <w:rFonts w:eastAsiaTheme="minorHAnsi"/>
        </w:rPr>
        <w:t xml:space="preserve">related data between ships, </w:t>
      </w:r>
      <w:r w:rsidR="00D01D31">
        <w:rPr>
          <w:rFonts w:eastAsiaTheme="minorHAnsi"/>
        </w:rPr>
        <w:t xml:space="preserve">and between </w:t>
      </w:r>
      <w:r w:rsidRPr="00921130">
        <w:rPr>
          <w:rFonts w:eastAsiaTheme="minorHAnsi"/>
        </w:rPr>
        <w:t xml:space="preserve">ship </w:t>
      </w:r>
      <w:r w:rsidR="00D01D31">
        <w:rPr>
          <w:rFonts w:eastAsiaTheme="minorHAnsi"/>
        </w:rPr>
        <w:t xml:space="preserve">and </w:t>
      </w:r>
      <w:r w:rsidRPr="00921130">
        <w:rPr>
          <w:rFonts w:eastAsiaTheme="minorHAnsi"/>
        </w:rPr>
        <w:t xml:space="preserve">shore. </w:t>
      </w:r>
    </w:p>
    <w:p w14:paraId="3E8AA35A" w14:textId="31452895" w:rsidR="00921130" w:rsidRDefault="00921130" w:rsidP="00921130">
      <w:pPr>
        <w:tabs>
          <w:tab w:val="left" w:pos="-709"/>
        </w:tabs>
        <w:ind w:left="-993" w:right="-813"/>
        <w:jc w:val="both"/>
        <w:rPr>
          <w:rFonts w:eastAsiaTheme="minorHAnsi"/>
        </w:rPr>
      </w:pPr>
      <w:r w:rsidRPr="00921130">
        <w:rPr>
          <w:rFonts w:eastAsiaTheme="minorHAnsi"/>
        </w:rPr>
        <w:t xml:space="preserve">There are </w:t>
      </w:r>
      <w:r>
        <w:rPr>
          <w:rFonts w:eastAsiaTheme="minorHAnsi"/>
        </w:rPr>
        <w:t xml:space="preserve">many </w:t>
      </w:r>
      <w:r w:rsidRPr="00921130">
        <w:rPr>
          <w:rFonts w:eastAsiaTheme="minorHAnsi"/>
        </w:rPr>
        <w:t xml:space="preserve">types of AIS devices, known as </w:t>
      </w:r>
      <w:r w:rsidR="00D01D31">
        <w:rPr>
          <w:rFonts w:eastAsiaTheme="minorHAnsi"/>
        </w:rPr>
        <w:t>‘</w:t>
      </w:r>
      <w:r w:rsidRPr="00921130">
        <w:rPr>
          <w:rFonts w:eastAsiaTheme="minorHAnsi"/>
        </w:rPr>
        <w:t>stations</w:t>
      </w:r>
      <w:r w:rsidR="00D01D31">
        <w:rPr>
          <w:rFonts w:eastAsiaTheme="minorHAnsi"/>
        </w:rPr>
        <w:t>’</w:t>
      </w:r>
      <w:r w:rsidRPr="00921130">
        <w:rPr>
          <w:rFonts w:eastAsiaTheme="minorHAnsi"/>
        </w:rPr>
        <w:t xml:space="preserve">, which are </w:t>
      </w:r>
      <w:r>
        <w:rPr>
          <w:rFonts w:eastAsiaTheme="minorHAnsi"/>
        </w:rPr>
        <w:t xml:space="preserve">each </w:t>
      </w:r>
      <w:r w:rsidRPr="00921130">
        <w:rPr>
          <w:rFonts w:eastAsiaTheme="minorHAnsi"/>
        </w:rPr>
        <w:t>identified by a unique Maritime Mobile Service Identity (MMSI)</w:t>
      </w:r>
      <w:r>
        <w:rPr>
          <w:rFonts w:eastAsiaTheme="minorHAnsi"/>
        </w:rPr>
        <w:t xml:space="preserve">. </w:t>
      </w:r>
      <w:r w:rsidRPr="00921130">
        <w:rPr>
          <w:rFonts w:eastAsiaTheme="minorHAnsi"/>
        </w:rPr>
        <w:t>The</w:t>
      </w:r>
      <w:r>
        <w:rPr>
          <w:rFonts w:eastAsiaTheme="minorHAnsi"/>
        </w:rPr>
        <w:t xml:space="preserve">se include </w:t>
      </w:r>
      <w:r w:rsidRPr="00921130">
        <w:rPr>
          <w:rFonts w:eastAsiaTheme="minorHAnsi"/>
        </w:rPr>
        <w:t>AIS for Aids to Navigation (AIS AtoN), AIS on search and rescue aircraft and AIS search and rescue transmitters (EPIRB-AIS, AIS-SART and AIS-MOB).</w:t>
      </w:r>
      <w:r>
        <w:rPr>
          <w:rFonts w:eastAsiaTheme="minorHAnsi"/>
        </w:rPr>
        <w:t xml:space="preserve">  They all use the </w:t>
      </w:r>
      <w:r w:rsidRPr="00921130">
        <w:rPr>
          <w:rFonts w:eastAsiaTheme="minorHAnsi"/>
        </w:rPr>
        <w:t xml:space="preserve">AIS international </w:t>
      </w:r>
      <w:r w:rsidR="00D01D31">
        <w:rPr>
          <w:rFonts w:eastAsiaTheme="minorHAnsi"/>
        </w:rPr>
        <w:t>open (unencrypted) standard to exchange data</w:t>
      </w:r>
      <w:r w:rsidRPr="00921130">
        <w:rPr>
          <w:rFonts w:eastAsiaTheme="minorHAnsi"/>
        </w:rPr>
        <w:t xml:space="preserve">. </w:t>
      </w:r>
    </w:p>
    <w:p w14:paraId="08C77720" w14:textId="0CC219C4" w:rsidR="00921130" w:rsidRPr="00921130" w:rsidRDefault="00921130" w:rsidP="00921130">
      <w:pPr>
        <w:tabs>
          <w:tab w:val="left" w:pos="-709"/>
        </w:tabs>
        <w:ind w:left="-993" w:right="-813"/>
        <w:jc w:val="both"/>
        <w:rPr>
          <w:rFonts w:eastAsiaTheme="minorHAnsi"/>
        </w:rPr>
      </w:pPr>
      <w:r w:rsidRPr="00921130">
        <w:rPr>
          <w:rFonts w:eastAsiaTheme="minorHAnsi"/>
        </w:rPr>
        <w:t>AIS enables the automatic exchange of shipboard data from vessel sensors (dynamic data), as well as manually entered static and voyage related data</w:t>
      </w:r>
      <w:r w:rsidR="00D01D31">
        <w:rPr>
          <w:rFonts w:eastAsiaTheme="minorHAnsi"/>
        </w:rPr>
        <w:t xml:space="preserve">.  Data is exchanged between ships </w:t>
      </w:r>
      <w:r w:rsidRPr="00921130">
        <w:rPr>
          <w:rFonts w:eastAsiaTheme="minorHAnsi"/>
        </w:rPr>
        <w:t xml:space="preserve">and between a </w:t>
      </w:r>
      <w:r w:rsidR="00D01D31">
        <w:rPr>
          <w:rFonts w:eastAsiaTheme="minorHAnsi"/>
        </w:rPr>
        <w:t>ship and shore station</w:t>
      </w:r>
      <w:r w:rsidRPr="00921130">
        <w:rPr>
          <w:rFonts w:eastAsiaTheme="minorHAnsi"/>
        </w:rPr>
        <w:t xml:space="preserve"> using terrestri</w:t>
      </w:r>
      <w:r w:rsidR="00D01D31">
        <w:rPr>
          <w:rFonts w:eastAsiaTheme="minorHAnsi"/>
        </w:rPr>
        <w:t xml:space="preserve">al or satellite communications.  </w:t>
      </w:r>
      <w:r w:rsidRPr="00921130">
        <w:rPr>
          <w:rFonts w:eastAsiaTheme="minorHAnsi"/>
        </w:rPr>
        <w:t xml:space="preserve">AIS has been mandated as a shipboard carriage requirement for </w:t>
      </w:r>
      <w:r w:rsidR="00D01D31">
        <w:rPr>
          <w:rFonts w:eastAsiaTheme="minorHAnsi"/>
        </w:rPr>
        <w:t xml:space="preserve">ships under </w:t>
      </w:r>
      <w:r w:rsidRPr="00921130">
        <w:rPr>
          <w:rFonts w:eastAsiaTheme="minorHAnsi"/>
        </w:rPr>
        <w:t>Chapter V of the International Convention for the Safety of Life at Sea, 1974 (as amended) (SOLAS 74)</w:t>
      </w:r>
      <w:r w:rsidR="00D01D31">
        <w:rPr>
          <w:rFonts w:eastAsiaTheme="minorHAnsi"/>
        </w:rPr>
        <w:t>,</w:t>
      </w:r>
      <w:r w:rsidRPr="00921130">
        <w:rPr>
          <w:rFonts w:eastAsiaTheme="minorHAnsi"/>
        </w:rPr>
        <w:t xml:space="preserve"> section 19.2.4. In addition, some administrati</w:t>
      </w:r>
      <w:r w:rsidR="00D01D31">
        <w:rPr>
          <w:rFonts w:eastAsiaTheme="minorHAnsi"/>
        </w:rPr>
        <w:t>ons require AIS carriage on non-</w:t>
      </w:r>
      <w:r w:rsidRPr="00921130">
        <w:rPr>
          <w:rFonts w:eastAsiaTheme="minorHAnsi"/>
        </w:rPr>
        <w:t>SOLAS vessels. The main benefits of AIS are below:</w:t>
      </w:r>
    </w:p>
    <w:p w14:paraId="6731B3CE" w14:textId="72365042" w:rsidR="00921130" w:rsidRPr="00921130" w:rsidRDefault="00921130" w:rsidP="00921130">
      <w:pPr>
        <w:pStyle w:val="ListParagraph"/>
        <w:numPr>
          <w:ilvl w:val="0"/>
          <w:numId w:val="15"/>
        </w:numPr>
        <w:tabs>
          <w:tab w:val="left" w:pos="-709"/>
        </w:tabs>
        <w:ind w:right="-813"/>
        <w:jc w:val="both"/>
        <w:rPr>
          <w:rFonts w:eastAsiaTheme="minorHAnsi"/>
        </w:rPr>
      </w:pPr>
      <w:r w:rsidRPr="00921130">
        <w:rPr>
          <w:rFonts w:eastAsiaTheme="minorHAnsi"/>
        </w:rPr>
        <w:t>Data exchange, such as identi</w:t>
      </w:r>
      <w:r w:rsidR="00D01D31">
        <w:rPr>
          <w:rFonts w:eastAsiaTheme="minorHAnsi"/>
        </w:rPr>
        <w:t xml:space="preserve">ty, position </w:t>
      </w:r>
      <w:r w:rsidRPr="00921130">
        <w:rPr>
          <w:rFonts w:eastAsiaTheme="minorHAnsi"/>
        </w:rPr>
        <w:t>and course</w:t>
      </w:r>
      <w:r w:rsidR="00D01D31">
        <w:rPr>
          <w:rFonts w:eastAsiaTheme="minorHAnsi"/>
        </w:rPr>
        <w:t xml:space="preserve"> and speed</w:t>
      </w:r>
      <w:r w:rsidRPr="00921130">
        <w:rPr>
          <w:rFonts w:eastAsiaTheme="minorHAnsi"/>
        </w:rPr>
        <w:t xml:space="preserve">, between </w:t>
      </w:r>
      <w:r w:rsidR="00533060">
        <w:rPr>
          <w:rFonts w:eastAsiaTheme="minorHAnsi"/>
        </w:rPr>
        <w:t>ships</w:t>
      </w:r>
      <w:r w:rsidRPr="00921130">
        <w:rPr>
          <w:rFonts w:eastAsiaTheme="minorHAnsi"/>
        </w:rPr>
        <w:t xml:space="preserve"> within VHF range of each other, increasing situational awareness;</w:t>
      </w:r>
    </w:p>
    <w:p w14:paraId="78CBD3FA" w14:textId="67EF42A0" w:rsidR="00921130" w:rsidRPr="00921130" w:rsidRDefault="00921130" w:rsidP="00921130">
      <w:pPr>
        <w:pStyle w:val="ListParagraph"/>
        <w:numPr>
          <w:ilvl w:val="0"/>
          <w:numId w:val="15"/>
        </w:numPr>
        <w:tabs>
          <w:tab w:val="left" w:pos="-709"/>
        </w:tabs>
        <w:ind w:right="-813"/>
        <w:jc w:val="both"/>
        <w:rPr>
          <w:rFonts w:eastAsiaTheme="minorHAnsi"/>
        </w:rPr>
      </w:pPr>
      <w:r w:rsidRPr="00921130">
        <w:rPr>
          <w:rFonts w:eastAsiaTheme="minorHAnsi"/>
        </w:rPr>
        <w:t xml:space="preserve">Data exchange between a </w:t>
      </w:r>
      <w:r w:rsidR="00D01D31">
        <w:rPr>
          <w:rFonts w:eastAsiaTheme="minorHAnsi"/>
        </w:rPr>
        <w:t xml:space="preserve">ship and </w:t>
      </w:r>
      <w:r w:rsidRPr="00921130">
        <w:rPr>
          <w:rFonts w:eastAsiaTheme="minorHAnsi"/>
        </w:rPr>
        <w:t>shore authorit</w:t>
      </w:r>
      <w:r w:rsidR="00D01D31">
        <w:rPr>
          <w:rFonts w:eastAsiaTheme="minorHAnsi"/>
        </w:rPr>
        <w:t>y</w:t>
      </w:r>
      <w:r w:rsidRPr="00921130">
        <w:rPr>
          <w:rFonts w:eastAsiaTheme="minorHAnsi"/>
        </w:rPr>
        <w:t>, such as a VTS, to improve traffic management in waterways, coastal and remote areas</w:t>
      </w:r>
      <w:r w:rsidR="00D01D31">
        <w:rPr>
          <w:rFonts w:eastAsiaTheme="minorHAnsi"/>
        </w:rPr>
        <w:t>,</w:t>
      </w:r>
      <w:r w:rsidRPr="00921130">
        <w:rPr>
          <w:rFonts w:eastAsiaTheme="minorHAnsi"/>
        </w:rPr>
        <w:t xml:space="preserve"> where AIS is sometimes the only mean to exchange data;</w:t>
      </w:r>
    </w:p>
    <w:p w14:paraId="3E901E79" w14:textId="621432A9" w:rsidR="00921130" w:rsidRPr="00921130" w:rsidRDefault="00921130" w:rsidP="00921130">
      <w:pPr>
        <w:pStyle w:val="ListParagraph"/>
        <w:numPr>
          <w:ilvl w:val="0"/>
          <w:numId w:val="15"/>
        </w:numPr>
        <w:tabs>
          <w:tab w:val="left" w:pos="-709"/>
        </w:tabs>
        <w:ind w:right="-813"/>
        <w:jc w:val="both"/>
        <w:rPr>
          <w:rFonts w:eastAsiaTheme="minorHAnsi"/>
        </w:rPr>
      </w:pPr>
      <w:r w:rsidRPr="00921130">
        <w:rPr>
          <w:rFonts w:eastAsiaTheme="minorHAnsi"/>
        </w:rPr>
        <w:t>Automatic reporting in areas of mandatory and voluntary reporting;</w:t>
      </w:r>
      <w:r w:rsidR="00533060">
        <w:rPr>
          <w:rFonts w:eastAsiaTheme="minorHAnsi"/>
        </w:rPr>
        <w:t xml:space="preserve"> and</w:t>
      </w:r>
    </w:p>
    <w:p w14:paraId="39EDDD27" w14:textId="4B583FE9" w:rsidR="00921130" w:rsidRPr="00921130" w:rsidRDefault="00921130" w:rsidP="00921130">
      <w:pPr>
        <w:pStyle w:val="ListParagraph"/>
        <w:numPr>
          <w:ilvl w:val="0"/>
          <w:numId w:val="15"/>
        </w:numPr>
        <w:tabs>
          <w:tab w:val="left" w:pos="-709"/>
        </w:tabs>
        <w:ind w:right="-813"/>
        <w:jc w:val="both"/>
        <w:rPr>
          <w:rFonts w:eastAsiaTheme="minorHAnsi"/>
        </w:rPr>
      </w:pPr>
      <w:r w:rsidRPr="00921130">
        <w:rPr>
          <w:rFonts w:eastAsiaTheme="minorHAnsi"/>
        </w:rPr>
        <w:t xml:space="preserve">Exchange of safety related information between </w:t>
      </w:r>
      <w:r w:rsidR="00D01D31">
        <w:rPr>
          <w:rFonts w:eastAsiaTheme="minorHAnsi"/>
        </w:rPr>
        <w:t xml:space="preserve">ships and between ships </w:t>
      </w:r>
      <w:r w:rsidRPr="00921130">
        <w:rPr>
          <w:rFonts w:eastAsiaTheme="minorHAnsi"/>
        </w:rPr>
        <w:t>and shore station(s).</w:t>
      </w:r>
    </w:p>
    <w:p w14:paraId="7549E8CC" w14:textId="75EB1407" w:rsidR="00921130" w:rsidRPr="00921130" w:rsidRDefault="00921130" w:rsidP="00921130">
      <w:pPr>
        <w:tabs>
          <w:tab w:val="left" w:pos="-709"/>
        </w:tabs>
        <w:ind w:left="-993" w:right="-813"/>
        <w:jc w:val="both"/>
        <w:rPr>
          <w:rFonts w:eastAsiaTheme="minorHAnsi"/>
        </w:rPr>
      </w:pPr>
      <w:r w:rsidRPr="00921130">
        <w:rPr>
          <w:rFonts w:eastAsiaTheme="minorHAnsi"/>
        </w:rPr>
        <w:lastRenderedPageBreak/>
        <w:t xml:space="preserve">The development of AIS has expanded to include devices such as AIS for Aids to Navigation (AIS AtoN), AIS on search and rescue aircraft and AIS search and rescue transmitters (EPIRB-AIS, AIS-SART and AIS-MOB). The success of AIS has led to </w:t>
      </w:r>
      <w:r w:rsidR="00533060">
        <w:rPr>
          <w:rFonts w:eastAsiaTheme="minorHAnsi"/>
        </w:rPr>
        <w:t xml:space="preserve">its solid </w:t>
      </w:r>
      <w:r w:rsidRPr="00921130">
        <w:rPr>
          <w:rFonts w:eastAsiaTheme="minorHAnsi"/>
        </w:rPr>
        <w:t xml:space="preserve">growth over the last </w:t>
      </w:r>
      <w:r w:rsidR="00533060">
        <w:rPr>
          <w:rFonts w:eastAsiaTheme="minorHAnsi"/>
        </w:rPr>
        <w:t xml:space="preserve">five </w:t>
      </w:r>
      <w:r w:rsidRPr="00921130">
        <w:rPr>
          <w:rFonts w:eastAsiaTheme="minorHAnsi"/>
        </w:rPr>
        <w:t>years</w:t>
      </w:r>
      <w:r w:rsidR="00533060">
        <w:rPr>
          <w:rFonts w:eastAsiaTheme="minorHAnsi"/>
        </w:rPr>
        <w:t>,</w:t>
      </w:r>
      <w:r w:rsidRPr="00921130">
        <w:rPr>
          <w:rFonts w:eastAsiaTheme="minorHAnsi"/>
        </w:rPr>
        <w:t xml:space="preserve"> raising concerns over the reliability of the system</w:t>
      </w:r>
      <w:r w:rsidR="00533060">
        <w:rPr>
          <w:rFonts w:eastAsiaTheme="minorHAnsi"/>
        </w:rPr>
        <w:t>,</w:t>
      </w:r>
      <w:r w:rsidRPr="00921130">
        <w:rPr>
          <w:rFonts w:eastAsiaTheme="minorHAnsi"/>
        </w:rPr>
        <w:t xml:space="preserve"> as it becomes overloaded. Therefore, the International Maritime Organi</w:t>
      </w:r>
      <w:r>
        <w:rPr>
          <w:rFonts w:eastAsiaTheme="minorHAnsi"/>
        </w:rPr>
        <w:t>z</w:t>
      </w:r>
      <w:r w:rsidRPr="00921130">
        <w:rPr>
          <w:rFonts w:eastAsiaTheme="minorHAnsi"/>
        </w:rPr>
        <w:t>ation issued Resolution MSC.347</w:t>
      </w:r>
      <w:r w:rsidR="00D2211A">
        <w:rPr>
          <w:rFonts w:eastAsiaTheme="minorHAnsi"/>
        </w:rPr>
        <w:t xml:space="preserve"> </w:t>
      </w:r>
      <w:r w:rsidRPr="00921130">
        <w:rPr>
          <w:rFonts w:eastAsiaTheme="minorHAnsi"/>
        </w:rPr>
        <w:t>(91) Annex 15 for the protection of AIS. This concern was also the driving factor for the development of the VHF Data Exchange System (VDES)</w:t>
      </w:r>
      <w:r w:rsidR="00533060">
        <w:rPr>
          <w:rFonts w:eastAsiaTheme="minorHAnsi"/>
        </w:rPr>
        <w:t>,</w:t>
      </w:r>
      <w:r w:rsidRPr="00921130">
        <w:rPr>
          <w:rFonts w:eastAsiaTheme="minorHAnsi"/>
        </w:rPr>
        <w:t xml:space="preserve"> discussed in the next section.</w:t>
      </w:r>
    </w:p>
    <w:p w14:paraId="62894F1C" w14:textId="566CB957" w:rsidR="00921130" w:rsidRDefault="00921130" w:rsidP="00921130">
      <w:pPr>
        <w:tabs>
          <w:tab w:val="left" w:pos="-709"/>
        </w:tabs>
        <w:ind w:left="-993" w:right="-813"/>
        <w:jc w:val="both"/>
        <w:rPr>
          <w:rFonts w:eastAsiaTheme="minorHAnsi"/>
        </w:rPr>
      </w:pPr>
      <w:r w:rsidRPr="00921130">
        <w:rPr>
          <w:rFonts w:eastAsiaTheme="minorHAnsi"/>
        </w:rPr>
        <w:t xml:space="preserve">IALA Guideline 1082 provides a comprehensive overview of AIS and </w:t>
      </w:r>
      <w:r w:rsidR="00533060">
        <w:rPr>
          <w:rFonts w:eastAsiaTheme="minorHAnsi"/>
        </w:rPr>
        <w:t>has an extensive list of all AIS-</w:t>
      </w:r>
      <w:r w:rsidRPr="00921130">
        <w:rPr>
          <w:rFonts w:eastAsiaTheme="minorHAnsi"/>
        </w:rPr>
        <w:t>related document</w:t>
      </w:r>
      <w:r w:rsidR="00533060">
        <w:rPr>
          <w:rFonts w:eastAsiaTheme="minorHAnsi"/>
        </w:rPr>
        <w:t>s</w:t>
      </w:r>
      <w:r w:rsidRPr="00921130">
        <w:rPr>
          <w:rFonts w:eastAsiaTheme="minorHAnsi"/>
        </w:rPr>
        <w:t xml:space="preserve"> from various international organizations</w:t>
      </w:r>
      <w:r w:rsidR="00533060">
        <w:rPr>
          <w:rFonts w:eastAsiaTheme="minorHAnsi"/>
        </w:rPr>
        <w:t xml:space="preserve"> (</w:t>
      </w:r>
      <w:r w:rsidRPr="00921130">
        <w:rPr>
          <w:rFonts w:eastAsiaTheme="minorHAnsi"/>
        </w:rPr>
        <w:t>Annex E</w:t>
      </w:r>
      <w:r w:rsidR="00533060">
        <w:rPr>
          <w:rFonts w:eastAsiaTheme="minorHAnsi"/>
        </w:rPr>
        <w:t>)</w:t>
      </w:r>
      <w:r w:rsidRPr="00921130">
        <w:rPr>
          <w:rFonts w:eastAsiaTheme="minorHAnsi"/>
        </w:rPr>
        <w:t xml:space="preserve">. </w:t>
      </w:r>
    </w:p>
    <w:p w14:paraId="77CFA0A2" w14:textId="3251ACB2" w:rsidR="00921130" w:rsidRDefault="00921130" w:rsidP="00921130">
      <w:pPr>
        <w:tabs>
          <w:tab w:val="left" w:pos="-709"/>
        </w:tabs>
        <w:ind w:left="-993" w:right="-813"/>
        <w:jc w:val="both"/>
        <w:rPr>
          <w:lang w:eastAsia="fr-FR"/>
        </w:rPr>
      </w:pPr>
      <w:r w:rsidRPr="00921130">
        <w:rPr>
          <w:rFonts w:eastAsiaTheme="minorHAnsi"/>
        </w:rPr>
        <w:t xml:space="preserve">The technical characteristics of AIS are in </w:t>
      </w:r>
      <w:r>
        <w:rPr>
          <w:rFonts w:eastAsiaTheme="minorHAnsi"/>
        </w:rPr>
        <w:t xml:space="preserve">latest version of Recommendation </w:t>
      </w:r>
      <w:r w:rsidRPr="00921130">
        <w:rPr>
          <w:rFonts w:eastAsiaTheme="minorHAnsi"/>
        </w:rPr>
        <w:t xml:space="preserve">ITU-R M. 1371. </w:t>
      </w:r>
      <w:r w:rsidRPr="00921130">
        <w:rPr>
          <w:rFonts w:eastAsiaTheme="minorHAnsi"/>
          <w:i/>
          <w:lang w:eastAsia="fr-FR"/>
        </w:rPr>
        <w:t xml:space="preserve"> </w:t>
      </w:r>
    </w:p>
    <w:p w14:paraId="23C39DB1" w14:textId="12E8B5E8" w:rsidR="00F23861" w:rsidRDefault="00F23861" w:rsidP="00A53FE9">
      <w:pPr>
        <w:pStyle w:val="Heading2"/>
      </w:pPr>
      <w:bookmarkStart w:id="4" w:name="_Toc63412588"/>
      <w:r>
        <w:t>V</w:t>
      </w:r>
      <w:r w:rsidR="00D46C11">
        <w:t>HF Data Exchange System</w:t>
      </w:r>
      <w:bookmarkEnd w:id="4"/>
      <w:r>
        <w:t xml:space="preserve"> </w:t>
      </w:r>
    </w:p>
    <w:p w14:paraId="0571AF98" w14:textId="744CA231" w:rsidR="00921130" w:rsidRDefault="00921130" w:rsidP="00921130">
      <w:pPr>
        <w:tabs>
          <w:tab w:val="left" w:pos="-709"/>
        </w:tabs>
        <w:ind w:left="-993" w:right="-813"/>
        <w:jc w:val="both"/>
        <w:rPr>
          <w:lang w:eastAsia="fr-FR"/>
        </w:rPr>
      </w:pPr>
      <w:r>
        <w:rPr>
          <w:lang w:eastAsia="fr-FR"/>
        </w:rPr>
        <w:t xml:space="preserve">The VHF Data Exchange System (VDES) is a radio communication system, </w:t>
      </w:r>
      <w:r w:rsidR="00533060">
        <w:rPr>
          <w:lang w:eastAsia="fr-FR"/>
        </w:rPr>
        <w:t>which o</w:t>
      </w:r>
      <w:r>
        <w:rPr>
          <w:lang w:eastAsia="fr-FR"/>
        </w:rPr>
        <w:t>perates in the VHF maritime mobile band. The VDES comp</w:t>
      </w:r>
      <w:r w:rsidR="00533060">
        <w:rPr>
          <w:lang w:eastAsia="fr-FR"/>
        </w:rPr>
        <w:t xml:space="preserve">rises of four </w:t>
      </w:r>
      <w:r>
        <w:rPr>
          <w:lang w:eastAsia="fr-FR"/>
        </w:rPr>
        <w:t>related sub-systems:</w:t>
      </w:r>
    </w:p>
    <w:p w14:paraId="7569FF4E" w14:textId="53890197" w:rsidR="00921130" w:rsidRDefault="00921130" w:rsidP="00921130">
      <w:pPr>
        <w:pStyle w:val="ListParagraph"/>
        <w:numPr>
          <w:ilvl w:val="0"/>
          <w:numId w:val="16"/>
        </w:numPr>
        <w:tabs>
          <w:tab w:val="left" w:pos="-709"/>
        </w:tabs>
        <w:ind w:right="-813"/>
        <w:jc w:val="both"/>
        <w:rPr>
          <w:lang w:eastAsia="fr-FR"/>
        </w:rPr>
      </w:pPr>
      <w:r>
        <w:rPr>
          <w:lang w:eastAsia="fr-FR"/>
        </w:rPr>
        <w:t>Automatic Identification System (AIS) (already described in the previous section);</w:t>
      </w:r>
    </w:p>
    <w:p w14:paraId="7E74502A" w14:textId="7FFD7ECF" w:rsidR="00921130" w:rsidRDefault="00921130" w:rsidP="00921130">
      <w:pPr>
        <w:tabs>
          <w:tab w:val="left" w:pos="-709"/>
        </w:tabs>
        <w:ind w:left="-993" w:right="-813"/>
        <w:jc w:val="both"/>
        <w:rPr>
          <w:lang w:eastAsia="fr-FR"/>
        </w:rPr>
      </w:pPr>
      <w:r>
        <w:rPr>
          <w:lang w:eastAsia="fr-FR"/>
        </w:rPr>
        <w:t>2-</w:t>
      </w:r>
      <w:r>
        <w:rPr>
          <w:lang w:eastAsia="fr-FR"/>
        </w:rPr>
        <w:tab/>
        <w:t xml:space="preserve">Two frequencies used for Application Specific Messages (ASM); </w:t>
      </w:r>
    </w:p>
    <w:p w14:paraId="4F344CC6" w14:textId="39240A9B" w:rsidR="00921130" w:rsidRDefault="00921130" w:rsidP="00921130">
      <w:pPr>
        <w:tabs>
          <w:tab w:val="left" w:pos="-709"/>
        </w:tabs>
        <w:ind w:left="-993" w:right="-813"/>
        <w:jc w:val="both"/>
        <w:rPr>
          <w:lang w:eastAsia="fr-FR"/>
        </w:rPr>
      </w:pPr>
      <w:r>
        <w:rPr>
          <w:lang w:eastAsia="fr-FR"/>
        </w:rPr>
        <w:t>3-</w:t>
      </w:r>
      <w:r>
        <w:rPr>
          <w:lang w:eastAsia="fr-FR"/>
        </w:rPr>
        <w:tab/>
        <w:t>The terrestrial component of the VHF Data Exchange (VDE-TER) and;</w:t>
      </w:r>
    </w:p>
    <w:p w14:paraId="516D7A74" w14:textId="7C86793A" w:rsidR="00921130" w:rsidRDefault="00921130" w:rsidP="00921130">
      <w:pPr>
        <w:tabs>
          <w:tab w:val="left" w:pos="-709"/>
        </w:tabs>
        <w:ind w:left="-993" w:right="-813"/>
        <w:jc w:val="both"/>
        <w:rPr>
          <w:lang w:eastAsia="fr-FR"/>
        </w:rPr>
      </w:pPr>
      <w:r>
        <w:rPr>
          <w:lang w:eastAsia="fr-FR"/>
        </w:rPr>
        <w:t>4-</w:t>
      </w:r>
      <w:r>
        <w:rPr>
          <w:lang w:eastAsia="fr-FR"/>
        </w:rPr>
        <w:tab/>
        <w:t xml:space="preserve">The satellite component of the VHF Data Exchange (VDE-SAT).  </w:t>
      </w:r>
    </w:p>
    <w:p w14:paraId="1BCFD641" w14:textId="3E3E9D7C" w:rsidR="00921130" w:rsidRDefault="00921130" w:rsidP="00921130">
      <w:pPr>
        <w:tabs>
          <w:tab w:val="left" w:pos="-709"/>
        </w:tabs>
        <w:ind w:left="-993" w:right="-813"/>
        <w:jc w:val="both"/>
        <w:rPr>
          <w:lang w:eastAsia="fr-FR"/>
        </w:rPr>
      </w:pPr>
      <w:r>
        <w:rPr>
          <w:lang w:eastAsia="fr-FR"/>
        </w:rPr>
        <w:t xml:space="preserve">The sections below provide a </w:t>
      </w:r>
      <w:r w:rsidR="00533060">
        <w:rPr>
          <w:lang w:eastAsia="fr-FR"/>
        </w:rPr>
        <w:t xml:space="preserve">short introduction to each </w:t>
      </w:r>
      <w:r>
        <w:rPr>
          <w:lang w:eastAsia="fr-FR"/>
        </w:rPr>
        <w:t xml:space="preserve">sub-system. There are </w:t>
      </w:r>
      <w:r w:rsidR="00B6521E">
        <w:rPr>
          <w:lang w:eastAsia="fr-FR"/>
        </w:rPr>
        <w:t>three</w:t>
      </w:r>
      <w:r>
        <w:rPr>
          <w:lang w:eastAsia="fr-FR"/>
        </w:rPr>
        <w:t xml:space="preserve"> IALA </w:t>
      </w:r>
      <w:r w:rsidR="00533060">
        <w:rPr>
          <w:lang w:eastAsia="fr-FR"/>
        </w:rPr>
        <w:t xml:space="preserve">guidance </w:t>
      </w:r>
      <w:r>
        <w:rPr>
          <w:lang w:eastAsia="fr-FR"/>
        </w:rPr>
        <w:t>documents that provide additional information on VDES and its sub-systems.</w:t>
      </w:r>
    </w:p>
    <w:p w14:paraId="0F5B4C3D" w14:textId="0E5250BF" w:rsidR="00921130" w:rsidRDefault="00B6521E" w:rsidP="00B6521E">
      <w:pPr>
        <w:tabs>
          <w:tab w:val="left" w:pos="-709"/>
        </w:tabs>
        <w:ind w:left="-709" w:right="-813"/>
        <w:jc w:val="both"/>
        <w:rPr>
          <w:lang w:eastAsia="fr-FR"/>
        </w:rPr>
      </w:pPr>
      <w:r>
        <w:rPr>
          <w:lang w:eastAsia="fr-FR"/>
        </w:rPr>
        <w:t>-</w:t>
      </w:r>
      <w:r>
        <w:rPr>
          <w:lang w:eastAsia="fr-FR"/>
        </w:rPr>
        <w:tab/>
        <w:t>G1117:</w:t>
      </w:r>
      <w:r w:rsidR="00921130">
        <w:rPr>
          <w:lang w:eastAsia="fr-FR"/>
        </w:rPr>
        <w:t xml:space="preserve"> VHF Data Exchange System (VDES) Overview</w:t>
      </w:r>
    </w:p>
    <w:p w14:paraId="3C8884B8" w14:textId="401D40C3" w:rsidR="00921130" w:rsidRDefault="00921130" w:rsidP="00B6521E">
      <w:pPr>
        <w:tabs>
          <w:tab w:val="left" w:pos="-709"/>
        </w:tabs>
        <w:ind w:left="-709" w:right="-813"/>
        <w:jc w:val="both"/>
        <w:rPr>
          <w:lang w:eastAsia="fr-FR"/>
        </w:rPr>
      </w:pPr>
      <w:r>
        <w:rPr>
          <w:lang w:eastAsia="fr-FR"/>
        </w:rPr>
        <w:t>-</w:t>
      </w:r>
      <w:r>
        <w:rPr>
          <w:lang w:eastAsia="fr-FR"/>
        </w:rPr>
        <w:tab/>
        <w:t>R1007</w:t>
      </w:r>
      <w:r w:rsidR="00B6521E">
        <w:rPr>
          <w:lang w:eastAsia="fr-FR"/>
        </w:rPr>
        <w:t xml:space="preserve">: </w:t>
      </w:r>
      <w:r>
        <w:rPr>
          <w:lang w:eastAsia="fr-FR"/>
        </w:rPr>
        <w:t>The VHF Data Exchange System (VDES) for Shore Infrastructure</w:t>
      </w:r>
    </w:p>
    <w:p w14:paraId="5C586866" w14:textId="7A939DA2" w:rsidR="00921130" w:rsidRDefault="00921130" w:rsidP="00B6521E">
      <w:pPr>
        <w:tabs>
          <w:tab w:val="left" w:pos="-709"/>
        </w:tabs>
        <w:ind w:left="-709" w:right="-813"/>
        <w:jc w:val="both"/>
        <w:rPr>
          <w:lang w:eastAsia="fr-FR"/>
        </w:rPr>
      </w:pPr>
      <w:r>
        <w:rPr>
          <w:lang w:eastAsia="fr-FR"/>
        </w:rPr>
        <w:t>-</w:t>
      </w:r>
      <w:r>
        <w:rPr>
          <w:lang w:eastAsia="fr-FR"/>
        </w:rPr>
        <w:tab/>
        <w:t>G1139</w:t>
      </w:r>
      <w:r w:rsidR="00B6521E">
        <w:rPr>
          <w:lang w:eastAsia="fr-FR"/>
        </w:rPr>
        <w:t xml:space="preserve">: </w:t>
      </w:r>
      <w:r>
        <w:rPr>
          <w:lang w:eastAsia="fr-FR"/>
        </w:rPr>
        <w:t>The Technical Specification of VDES</w:t>
      </w:r>
    </w:p>
    <w:p w14:paraId="46A9FDED" w14:textId="52C9E0DE" w:rsidR="00921130" w:rsidRDefault="00B6521E" w:rsidP="00921130">
      <w:pPr>
        <w:tabs>
          <w:tab w:val="left" w:pos="-709"/>
        </w:tabs>
        <w:ind w:left="-993" w:right="-813"/>
        <w:jc w:val="both"/>
        <w:rPr>
          <w:lang w:eastAsia="fr-FR"/>
        </w:rPr>
      </w:pPr>
      <w:r>
        <w:rPr>
          <w:lang w:eastAsia="fr-FR"/>
        </w:rPr>
        <w:t xml:space="preserve">Additionally, </w:t>
      </w:r>
      <w:r w:rsidR="00921130">
        <w:rPr>
          <w:lang w:eastAsia="fr-FR"/>
        </w:rPr>
        <w:t>these ITU documents also provide important technical information for VDES:</w:t>
      </w:r>
    </w:p>
    <w:p w14:paraId="027F4405" w14:textId="77777777" w:rsidR="00921130" w:rsidRDefault="00921130" w:rsidP="00D2211A">
      <w:pPr>
        <w:tabs>
          <w:tab w:val="left" w:pos="-709"/>
        </w:tabs>
        <w:ind w:right="-813"/>
        <w:jc w:val="both"/>
        <w:rPr>
          <w:lang w:eastAsia="fr-FR"/>
        </w:rPr>
      </w:pPr>
      <w:r>
        <w:rPr>
          <w:lang w:eastAsia="fr-FR"/>
        </w:rPr>
        <w:t>-</w:t>
      </w:r>
      <w:r>
        <w:rPr>
          <w:lang w:eastAsia="fr-FR"/>
        </w:rPr>
        <w:tab/>
        <w:t>ITU-R M.2092-0, Technical characteristics for a VHF data exchange system in the VHF maritime mobile band.</w:t>
      </w:r>
    </w:p>
    <w:p w14:paraId="68C61A48" w14:textId="4C1A33D2" w:rsidR="00921130" w:rsidRDefault="00921130" w:rsidP="00D2211A">
      <w:pPr>
        <w:tabs>
          <w:tab w:val="left" w:pos="-709"/>
        </w:tabs>
        <w:ind w:right="-813"/>
        <w:jc w:val="both"/>
        <w:rPr>
          <w:lang w:eastAsia="fr-FR"/>
        </w:rPr>
      </w:pPr>
      <w:r>
        <w:rPr>
          <w:lang w:eastAsia="fr-FR"/>
        </w:rPr>
        <w:t>-</w:t>
      </w:r>
      <w:r>
        <w:rPr>
          <w:lang w:eastAsia="fr-FR"/>
        </w:rPr>
        <w:tab/>
      </w:r>
      <w:proofErr w:type="gramStart"/>
      <w:r>
        <w:rPr>
          <w:lang w:eastAsia="fr-FR"/>
        </w:rPr>
        <w:t>Report  ITU</w:t>
      </w:r>
      <w:proofErr w:type="gramEnd"/>
      <w:r>
        <w:rPr>
          <w:lang w:eastAsia="fr-FR"/>
        </w:rPr>
        <w:t>-R  M.2231-1 (11/2014) Use of Appendix 18 to the Radio Regulations for the maritime mobile service</w:t>
      </w:r>
    </w:p>
    <w:p w14:paraId="57418CD9" w14:textId="77777777" w:rsidR="00B6521E" w:rsidRPr="00B6521E" w:rsidRDefault="00B6521E" w:rsidP="00B6521E">
      <w:pPr>
        <w:rPr>
          <w:rFonts w:eastAsiaTheme="minorHAnsi"/>
          <w:lang w:val="en-US"/>
        </w:rPr>
      </w:pPr>
    </w:p>
    <w:p w14:paraId="08C53A73" w14:textId="5873166E" w:rsidR="00B6521E" w:rsidRPr="00533060" w:rsidRDefault="00533060" w:rsidP="00B6521E">
      <w:pPr>
        <w:tabs>
          <w:tab w:val="left" w:pos="-709"/>
        </w:tabs>
        <w:ind w:left="-993" w:right="-813"/>
        <w:jc w:val="center"/>
        <w:rPr>
          <w:b/>
          <w:i/>
          <w:lang w:eastAsia="fr-FR"/>
        </w:rPr>
      </w:pPr>
      <w:r w:rsidRPr="00533060">
        <w:rPr>
          <w:b/>
          <w:i/>
          <w:lang w:eastAsia="fr-FR"/>
        </w:rPr>
        <w:t xml:space="preserve">Figure: </w:t>
      </w:r>
      <w:r w:rsidR="00B6521E" w:rsidRPr="00533060">
        <w:rPr>
          <w:b/>
          <w:i/>
          <w:lang w:eastAsia="fr-FR"/>
        </w:rPr>
        <w:t>VDES frequen</w:t>
      </w:r>
      <w:r>
        <w:rPr>
          <w:b/>
          <w:i/>
          <w:lang w:eastAsia="fr-FR"/>
        </w:rPr>
        <w:t>cies</w:t>
      </w:r>
    </w:p>
    <w:p w14:paraId="2442E21F" w14:textId="11600A8C" w:rsidR="00B6521E" w:rsidRDefault="00B6521E" w:rsidP="00B6521E">
      <w:pPr>
        <w:tabs>
          <w:tab w:val="left" w:pos="-709"/>
        </w:tabs>
        <w:ind w:left="-993" w:right="-813"/>
        <w:jc w:val="both"/>
        <w:rPr>
          <w:lang w:eastAsia="fr-FR"/>
        </w:rPr>
      </w:pPr>
      <w:r w:rsidRPr="00B6521E">
        <w:rPr>
          <w:rFonts w:eastAsiaTheme="minorHAnsi"/>
        </w:rPr>
        <w:object w:dxaOrig="9339" w:dyaOrig="2934" w14:anchorId="2717CD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7pt;height:146.5pt" o:ole="">
            <v:imagedata r:id="rId11" o:title=""/>
          </v:shape>
          <o:OLEObject Type="Embed" ProgID="Visio.Drawing.11" ShapeID="_x0000_i1025" DrawAspect="Content" ObjectID="_1674025361" r:id="rId12"/>
        </w:object>
      </w:r>
    </w:p>
    <w:p w14:paraId="1E6F069A" w14:textId="77777777" w:rsidR="00B6521E" w:rsidRDefault="00B6521E" w:rsidP="00921130">
      <w:pPr>
        <w:tabs>
          <w:tab w:val="left" w:pos="-709"/>
        </w:tabs>
        <w:ind w:left="-993" w:right="-813"/>
        <w:jc w:val="both"/>
        <w:rPr>
          <w:lang w:eastAsia="fr-FR"/>
        </w:rPr>
      </w:pPr>
    </w:p>
    <w:p w14:paraId="0720781A" w14:textId="5A1A7198" w:rsidR="00921130" w:rsidRDefault="00921130" w:rsidP="00277BA6">
      <w:pPr>
        <w:tabs>
          <w:tab w:val="left" w:pos="-709"/>
        </w:tabs>
        <w:ind w:left="-993" w:right="-813"/>
        <w:jc w:val="both"/>
        <w:rPr>
          <w:i/>
          <w:u w:val="single"/>
          <w:lang w:eastAsia="fr-FR"/>
        </w:rPr>
      </w:pPr>
      <w:r>
        <w:rPr>
          <w:i/>
          <w:u w:val="single"/>
          <w:lang w:eastAsia="fr-FR"/>
        </w:rPr>
        <w:t xml:space="preserve">Below provided by JCJ – should we retain / edit / </w:t>
      </w:r>
      <w:proofErr w:type="gramStart"/>
      <w:r>
        <w:rPr>
          <w:i/>
          <w:u w:val="single"/>
          <w:lang w:eastAsia="fr-FR"/>
        </w:rPr>
        <w:t>delete ?</w:t>
      </w:r>
      <w:proofErr w:type="gramEnd"/>
    </w:p>
    <w:p w14:paraId="5DF61B55" w14:textId="21319B53" w:rsidR="00D46C11" w:rsidRPr="00921130" w:rsidRDefault="00ED2F10" w:rsidP="00277BA6">
      <w:pPr>
        <w:tabs>
          <w:tab w:val="left" w:pos="-709"/>
        </w:tabs>
        <w:ind w:left="-993" w:right="-813"/>
        <w:jc w:val="both"/>
        <w:rPr>
          <w:i/>
          <w:u w:val="single"/>
          <w:lang w:eastAsia="fr-FR"/>
        </w:rPr>
      </w:pPr>
      <w:r w:rsidRPr="00921130">
        <w:rPr>
          <w:i/>
          <w:u w:val="single"/>
          <w:lang w:eastAsia="fr-FR"/>
        </w:rPr>
        <w:t>The VHF marine band (Radio Regulations Appendix 18) was initially used for transmission of voice communications on 25 kHz channels. The ITU introduced the first marine data transmission system, DSC (Digital Selective Calling) to help ensure that calling and distress communications atte</w:t>
      </w:r>
      <w:r w:rsidR="00D46C11" w:rsidRPr="00921130">
        <w:rPr>
          <w:i/>
          <w:u w:val="single"/>
          <w:lang w:eastAsia="fr-FR"/>
        </w:rPr>
        <w:t xml:space="preserve">mpts were successful.  </w:t>
      </w:r>
      <w:r w:rsidRPr="00921130">
        <w:rPr>
          <w:i/>
          <w:u w:val="single"/>
          <w:lang w:eastAsia="fr-FR"/>
        </w:rPr>
        <w:t>VHF DSC transmits data at 1.2 kbps</w:t>
      </w:r>
      <w:r w:rsidR="00D46C11" w:rsidRPr="00921130">
        <w:rPr>
          <w:i/>
          <w:u w:val="single"/>
          <w:lang w:eastAsia="fr-FR"/>
        </w:rPr>
        <w:t>,</w:t>
      </w:r>
      <w:r w:rsidRPr="00921130">
        <w:rPr>
          <w:i/>
          <w:u w:val="single"/>
          <w:lang w:eastAsia="fr-FR"/>
        </w:rPr>
        <w:t xml:space="preserve"> which is quite slow by modern data </w:t>
      </w:r>
      <w:r w:rsidR="00582B20" w:rsidRPr="00921130">
        <w:rPr>
          <w:i/>
          <w:u w:val="single"/>
          <w:lang w:eastAsia="fr-FR"/>
        </w:rPr>
        <w:t xml:space="preserve">exchange </w:t>
      </w:r>
      <w:r w:rsidRPr="00921130">
        <w:rPr>
          <w:i/>
          <w:u w:val="single"/>
          <w:lang w:eastAsia="fr-FR"/>
        </w:rPr>
        <w:t xml:space="preserve">standards, but is very robust. </w:t>
      </w:r>
    </w:p>
    <w:p w14:paraId="0B28DBC4" w14:textId="070EFE8C" w:rsidR="00ED2F10" w:rsidRPr="00921130" w:rsidRDefault="00ED2F10" w:rsidP="00277BA6">
      <w:pPr>
        <w:tabs>
          <w:tab w:val="left" w:pos="-709"/>
        </w:tabs>
        <w:ind w:left="-993" w:right="-813"/>
        <w:jc w:val="both"/>
        <w:rPr>
          <w:i/>
          <w:u w:val="single"/>
          <w:lang w:eastAsia="fr-FR"/>
        </w:rPr>
      </w:pPr>
      <w:r w:rsidRPr="00921130">
        <w:rPr>
          <w:i/>
          <w:u w:val="single"/>
          <w:lang w:eastAsia="fr-FR"/>
        </w:rPr>
        <w:t xml:space="preserve">As </w:t>
      </w:r>
      <w:r w:rsidR="00277BA6" w:rsidRPr="00921130">
        <w:rPr>
          <w:i/>
          <w:u w:val="single"/>
          <w:lang w:eastAsia="fr-FR"/>
        </w:rPr>
        <w:t xml:space="preserve">experience </w:t>
      </w:r>
      <w:r w:rsidR="00582B20" w:rsidRPr="00921130">
        <w:rPr>
          <w:i/>
          <w:u w:val="single"/>
          <w:lang w:eastAsia="fr-FR"/>
        </w:rPr>
        <w:t xml:space="preserve">(and use of) </w:t>
      </w:r>
      <w:r w:rsidR="00277BA6" w:rsidRPr="00921130">
        <w:rPr>
          <w:i/>
          <w:u w:val="single"/>
          <w:lang w:eastAsia="fr-FR"/>
        </w:rPr>
        <w:t>with digital data grew, the ITU, a</w:t>
      </w:r>
      <w:r w:rsidRPr="00921130">
        <w:rPr>
          <w:i/>
          <w:u w:val="single"/>
          <w:lang w:eastAsia="fr-FR"/>
        </w:rPr>
        <w:t xml:space="preserve">t the request of the IMO to improve safety of navigation, </w:t>
      </w:r>
      <w:r w:rsidR="00277BA6" w:rsidRPr="00921130">
        <w:rPr>
          <w:i/>
          <w:u w:val="single"/>
          <w:lang w:eastAsia="fr-FR"/>
        </w:rPr>
        <w:t>approved the use of two additional frequencies in the Maritime Mobile Band to transmit data in support of the Automatic Identification System (AIS).  These transmissions were at a high data rate of 9.6 kbps</w:t>
      </w:r>
      <w:r w:rsidR="00582B20" w:rsidRPr="00921130">
        <w:rPr>
          <w:i/>
          <w:u w:val="single"/>
          <w:lang w:eastAsia="fr-FR"/>
        </w:rPr>
        <w:t xml:space="preserve">.  The new frequencies </w:t>
      </w:r>
      <w:r w:rsidR="00277BA6" w:rsidRPr="00921130">
        <w:rPr>
          <w:i/>
          <w:u w:val="single"/>
          <w:lang w:eastAsia="fr-FR"/>
        </w:rPr>
        <w:t xml:space="preserve">support exchange of data ship to ship, ship to shore and in support of aids to navigation (AtoN) and search and rescue (SAR).  </w:t>
      </w:r>
      <w:r w:rsidRPr="00921130">
        <w:rPr>
          <w:i/>
          <w:u w:val="single"/>
          <w:lang w:eastAsia="fr-FR"/>
        </w:rPr>
        <w:t xml:space="preserve"> </w:t>
      </w:r>
    </w:p>
    <w:p w14:paraId="17CEF46B" w14:textId="77777777" w:rsidR="00D46C11" w:rsidRPr="00921130" w:rsidRDefault="00277BA6" w:rsidP="00277BA6">
      <w:pPr>
        <w:tabs>
          <w:tab w:val="left" w:pos="-709"/>
        </w:tabs>
        <w:ind w:left="-993" w:right="-813"/>
        <w:jc w:val="both"/>
        <w:rPr>
          <w:i/>
          <w:u w:val="single"/>
          <w:lang w:eastAsia="fr-FR"/>
        </w:rPr>
      </w:pPr>
      <w:r w:rsidRPr="00921130">
        <w:rPr>
          <w:i/>
          <w:u w:val="single"/>
          <w:lang w:eastAsia="fr-FR"/>
        </w:rPr>
        <w:t xml:space="preserve">Building on the experience gained through the introduction of AIS, and noting the increasing use of AIS that was leading to overloading of the AIS in some parts of the world, IALA proposed the introduction of additional spectrum to support data exchange in the VHF maritime mobile band. </w:t>
      </w:r>
    </w:p>
    <w:p w14:paraId="57DB143D" w14:textId="1822AA31" w:rsidR="00277BA6" w:rsidRDefault="00B6521E" w:rsidP="00D46C11">
      <w:pPr>
        <w:pStyle w:val="Heading3"/>
      </w:pPr>
      <w:bookmarkStart w:id="5" w:name="_Toc63412589"/>
      <w:r>
        <w:t>Why does VDES include AIS?</w:t>
      </w:r>
      <w:bookmarkEnd w:id="5"/>
      <w:r w:rsidR="00277BA6">
        <w:t xml:space="preserve"> </w:t>
      </w:r>
    </w:p>
    <w:p w14:paraId="690961A8" w14:textId="0F728A4B" w:rsidR="00B6521E" w:rsidRDefault="00533060" w:rsidP="00F23861">
      <w:pPr>
        <w:tabs>
          <w:tab w:val="left" w:pos="-709"/>
        </w:tabs>
        <w:ind w:left="-993" w:right="-813"/>
        <w:jc w:val="both"/>
        <w:rPr>
          <w:lang w:eastAsia="fr-FR"/>
        </w:rPr>
      </w:pPr>
      <w:r>
        <w:rPr>
          <w:lang w:eastAsia="fr-FR"/>
        </w:rPr>
        <w:t xml:space="preserve">VDES </w:t>
      </w:r>
      <w:r w:rsidR="00B6521E" w:rsidRPr="00B6521E">
        <w:rPr>
          <w:lang w:eastAsia="fr-FR"/>
        </w:rPr>
        <w:t xml:space="preserve">comprises a suite of channels in the VHF </w:t>
      </w:r>
      <w:r>
        <w:rPr>
          <w:lang w:eastAsia="fr-FR"/>
        </w:rPr>
        <w:t>m</w:t>
      </w:r>
      <w:r w:rsidR="00B6521E" w:rsidRPr="00B6521E">
        <w:rPr>
          <w:lang w:eastAsia="fr-FR"/>
        </w:rPr>
        <w:t>aritime mobile band, and forms a contiguous block of frequencies that includes both international AIS frequencies</w:t>
      </w:r>
      <w:r>
        <w:rPr>
          <w:lang w:eastAsia="fr-FR"/>
        </w:rPr>
        <w:t>,</w:t>
      </w:r>
      <w:r w:rsidR="00B6521E" w:rsidRPr="00B6521E">
        <w:rPr>
          <w:lang w:eastAsia="fr-FR"/>
        </w:rPr>
        <w:t xml:space="preserve"> as shown in the figure above. </w:t>
      </w:r>
    </w:p>
    <w:p w14:paraId="2EB36159" w14:textId="5F6FED03" w:rsidR="00B6521E" w:rsidRDefault="00B6521E" w:rsidP="00F23861">
      <w:pPr>
        <w:tabs>
          <w:tab w:val="left" w:pos="-709"/>
        </w:tabs>
        <w:ind w:left="-993" w:right="-813"/>
        <w:jc w:val="both"/>
        <w:rPr>
          <w:lang w:eastAsia="fr-FR"/>
        </w:rPr>
      </w:pPr>
      <w:r w:rsidRPr="00B6521E">
        <w:rPr>
          <w:lang w:eastAsia="fr-FR"/>
        </w:rPr>
        <w:t>For this reason, the VDES was designed to simp</w:t>
      </w:r>
      <w:r w:rsidR="00533060">
        <w:rPr>
          <w:lang w:eastAsia="fr-FR"/>
        </w:rPr>
        <w:t xml:space="preserve">lify radio equipment complexity, </w:t>
      </w:r>
      <w:r w:rsidRPr="00B6521E">
        <w:rPr>
          <w:lang w:eastAsia="fr-FR"/>
        </w:rPr>
        <w:t>allowing a single “smart” radio box to perform all VDES functio</w:t>
      </w:r>
      <w:r w:rsidR="00533060">
        <w:rPr>
          <w:lang w:eastAsia="fr-FR"/>
        </w:rPr>
        <w:t xml:space="preserve">ns, </w:t>
      </w:r>
      <w:r w:rsidRPr="00B6521E">
        <w:rPr>
          <w:lang w:eastAsia="fr-FR"/>
        </w:rPr>
        <w:t xml:space="preserve">including AIS. </w:t>
      </w:r>
    </w:p>
    <w:p w14:paraId="14C102D3" w14:textId="384634CC" w:rsidR="00B6521E" w:rsidRDefault="00B6521E" w:rsidP="00F23861">
      <w:pPr>
        <w:tabs>
          <w:tab w:val="left" w:pos="-709"/>
        </w:tabs>
        <w:ind w:left="-993" w:right="-813"/>
        <w:jc w:val="both"/>
        <w:rPr>
          <w:lang w:eastAsia="fr-FR"/>
        </w:rPr>
      </w:pPr>
      <w:r w:rsidRPr="00B6521E">
        <w:rPr>
          <w:lang w:eastAsia="fr-FR"/>
        </w:rPr>
        <w:t>Anchored in VDES design is the protection of AIS and the situational awareness it provides to mariners and shore authorities. As such, all AIS function</w:t>
      </w:r>
      <w:r w:rsidR="00533060">
        <w:rPr>
          <w:lang w:eastAsia="fr-FR"/>
        </w:rPr>
        <w:t>s</w:t>
      </w:r>
      <w:r w:rsidRPr="00B6521E">
        <w:rPr>
          <w:lang w:eastAsia="fr-FR"/>
        </w:rPr>
        <w:t xml:space="preserve"> are a part of VDES</w:t>
      </w:r>
      <w:r w:rsidR="00533060">
        <w:rPr>
          <w:lang w:eastAsia="fr-FR"/>
        </w:rPr>
        <w:t>,</w:t>
      </w:r>
      <w:r w:rsidRPr="00B6521E">
        <w:rPr>
          <w:lang w:eastAsia="fr-FR"/>
        </w:rPr>
        <w:t xml:space="preserve"> just as they would be available on an independent AIS device. </w:t>
      </w:r>
    </w:p>
    <w:p w14:paraId="532163E1" w14:textId="53CEA41D" w:rsidR="00D2211A" w:rsidRDefault="00B6521E" w:rsidP="00F23861">
      <w:pPr>
        <w:tabs>
          <w:tab w:val="left" w:pos="-709"/>
        </w:tabs>
        <w:ind w:left="-993" w:right="-813"/>
        <w:jc w:val="both"/>
        <w:rPr>
          <w:lang w:eastAsia="fr-FR"/>
        </w:rPr>
      </w:pPr>
      <w:r w:rsidRPr="00B6521E">
        <w:rPr>
          <w:lang w:eastAsia="fr-FR"/>
        </w:rPr>
        <w:t xml:space="preserve">In principle, </w:t>
      </w:r>
      <w:r>
        <w:rPr>
          <w:lang w:eastAsia="fr-FR"/>
        </w:rPr>
        <w:t xml:space="preserve">a </w:t>
      </w:r>
      <w:r w:rsidRPr="00B6521E">
        <w:rPr>
          <w:lang w:eastAsia="fr-FR"/>
        </w:rPr>
        <w:t xml:space="preserve">VDES </w:t>
      </w:r>
      <w:r>
        <w:rPr>
          <w:lang w:eastAsia="fr-FR"/>
        </w:rPr>
        <w:t xml:space="preserve">unit </w:t>
      </w:r>
      <w:r w:rsidR="00533060">
        <w:rPr>
          <w:lang w:eastAsia="fr-FR"/>
        </w:rPr>
        <w:t xml:space="preserve">could replace </w:t>
      </w:r>
      <w:r w:rsidRPr="00B6521E">
        <w:rPr>
          <w:lang w:eastAsia="fr-FR"/>
        </w:rPr>
        <w:t xml:space="preserve">AIS equipment (because it is part of the VDES) </w:t>
      </w:r>
      <w:r w:rsidR="00533060">
        <w:rPr>
          <w:lang w:eastAsia="fr-FR"/>
        </w:rPr>
        <w:t xml:space="preserve">by </w:t>
      </w:r>
      <w:r w:rsidRPr="00B6521E">
        <w:rPr>
          <w:lang w:eastAsia="fr-FR"/>
        </w:rPr>
        <w:t>using the same antenna, power and connectivity. For shore authorities</w:t>
      </w:r>
      <w:r w:rsidR="00533060">
        <w:rPr>
          <w:lang w:eastAsia="fr-FR"/>
        </w:rPr>
        <w:t>,</w:t>
      </w:r>
      <w:r w:rsidRPr="00B6521E">
        <w:rPr>
          <w:lang w:eastAsia="fr-FR"/>
        </w:rPr>
        <w:t xml:space="preserve"> to make use of the full capabilities of VDES, </w:t>
      </w:r>
      <w:r w:rsidR="00533060">
        <w:rPr>
          <w:lang w:eastAsia="fr-FR"/>
        </w:rPr>
        <w:t xml:space="preserve">enhancements </w:t>
      </w:r>
      <w:r w:rsidRPr="00B6521E">
        <w:rPr>
          <w:lang w:eastAsia="fr-FR"/>
        </w:rPr>
        <w:t xml:space="preserve">to the infrastructure </w:t>
      </w:r>
      <w:r w:rsidR="00533060">
        <w:rPr>
          <w:lang w:eastAsia="fr-FR"/>
        </w:rPr>
        <w:t xml:space="preserve">may </w:t>
      </w:r>
      <w:r w:rsidRPr="00B6521E">
        <w:rPr>
          <w:lang w:eastAsia="fr-FR"/>
        </w:rPr>
        <w:t xml:space="preserve">be necessary. </w:t>
      </w:r>
    </w:p>
    <w:p w14:paraId="638BC41F" w14:textId="1908D2F2" w:rsidR="00D2211A" w:rsidRDefault="00D2211A" w:rsidP="00D2211A">
      <w:pPr>
        <w:pStyle w:val="Heading3"/>
      </w:pPr>
      <w:bookmarkStart w:id="6" w:name="_Toc63412590"/>
      <w:r w:rsidRPr="00D2211A">
        <w:t>A</w:t>
      </w:r>
      <w:r w:rsidR="00533060">
        <w:t xml:space="preserve">pplication Specific Message </w:t>
      </w:r>
      <w:r w:rsidRPr="00D2211A">
        <w:t>component of VDE</w:t>
      </w:r>
      <w:bookmarkEnd w:id="6"/>
    </w:p>
    <w:p w14:paraId="4B1D823A" w14:textId="77777777" w:rsidR="00D422B9" w:rsidRDefault="00D2211A" w:rsidP="00D2211A">
      <w:pPr>
        <w:tabs>
          <w:tab w:val="left" w:pos="-709"/>
        </w:tabs>
        <w:ind w:left="-993" w:right="-813"/>
        <w:jc w:val="both"/>
        <w:rPr>
          <w:lang w:eastAsia="fr-FR"/>
        </w:rPr>
      </w:pPr>
      <w:r>
        <w:rPr>
          <w:lang w:eastAsia="fr-FR"/>
        </w:rPr>
        <w:t xml:space="preserve">The Application Specific Message </w:t>
      </w:r>
      <w:r w:rsidR="00533060">
        <w:rPr>
          <w:lang w:eastAsia="fr-FR"/>
        </w:rPr>
        <w:t xml:space="preserve">(ASM) </w:t>
      </w:r>
      <w:r>
        <w:rPr>
          <w:lang w:eastAsia="fr-FR"/>
        </w:rPr>
        <w:t xml:space="preserve">component of VDES uses 2 channels (ASM1 and ASM2). </w:t>
      </w:r>
    </w:p>
    <w:p w14:paraId="0B7488F3" w14:textId="439D210E" w:rsidR="00D2211A" w:rsidRDefault="00D2211A" w:rsidP="00D2211A">
      <w:pPr>
        <w:tabs>
          <w:tab w:val="left" w:pos="-709"/>
        </w:tabs>
        <w:ind w:left="-993" w:right="-813"/>
        <w:jc w:val="both"/>
        <w:rPr>
          <w:lang w:eastAsia="fr-FR"/>
        </w:rPr>
      </w:pPr>
      <w:r>
        <w:rPr>
          <w:lang w:eastAsia="fr-FR"/>
        </w:rPr>
        <w:t xml:space="preserve">The purpose of ASM is to </w:t>
      </w:r>
      <w:r w:rsidR="00B312C8">
        <w:rPr>
          <w:lang w:eastAsia="fr-FR"/>
        </w:rPr>
        <w:t>reduce traffic not relevant to collision avoidance</w:t>
      </w:r>
      <w:r w:rsidR="00D422B9" w:rsidRPr="00D422B9">
        <w:rPr>
          <w:lang w:eastAsia="fr-FR"/>
        </w:rPr>
        <w:t xml:space="preserve"> </w:t>
      </w:r>
      <w:r w:rsidR="00D422B9">
        <w:rPr>
          <w:lang w:eastAsia="fr-FR"/>
        </w:rPr>
        <w:t>on the AIS channels</w:t>
      </w:r>
      <w:r w:rsidR="00B312C8">
        <w:rPr>
          <w:lang w:eastAsia="fr-FR"/>
        </w:rPr>
        <w:t xml:space="preserve">. </w:t>
      </w:r>
      <w:r w:rsidR="00D422B9">
        <w:rPr>
          <w:lang w:eastAsia="fr-FR"/>
        </w:rPr>
        <w:t xml:space="preserve">The separate ASM channels allow for the growing use of </w:t>
      </w:r>
      <w:r>
        <w:rPr>
          <w:lang w:eastAsia="fr-FR"/>
        </w:rPr>
        <w:t xml:space="preserve">data </w:t>
      </w:r>
      <w:r w:rsidR="00D422B9">
        <w:rPr>
          <w:lang w:eastAsia="fr-FR"/>
        </w:rPr>
        <w:t>messages.</w:t>
      </w:r>
      <w:r>
        <w:rPr>
          <w:lang w:eastAsia="fr-FR"/>
        </w:rPr>
        <w:t xml:space="preserve"> </w:t>
      </w:r>
    </w:p>
    <w:p w14:paraId="2E9E7A8D" w14:textId="077FBD70" w:rsidR="00D2211A" w:rsidRDefault="00D2211A" w:rsidP="00D2211A">
      <w:pPr>
        <w:tabs>
          <w:tab w:val="left" w:pos="-709"/>
        </w:tabs>
        <w:ind w:left="-993" w:right="-813"/>
        <w:jc w:val="both"/>
        <w:rPr>
          <w:lang w:eastAsia="fr-FR"/>
        </w:rPr>
      </w:pPr>
      <w:r>
        <w:rPr>
          <w:lang w:eastAsia="fr-FR"/>
        </w:rPr>
        <w:t>Examples of ASM data that are currently carried over AIS frequencies include meteorological / hydrological data, waterways obstructions, recommended routes, etc. The ASM channels use a more efficient signal modulation than the original AIS frequencies</w:t>
      </w:r>
      <w:r w:rsidR="00D422B9">
        <w:rPr>
          <w:lang w:eastAsia="fr-FR"/>
        </w:rPr>
        <w:t>,</w:t>
      </w:r>
      <w:r>
        <w:rPr>
          <w:lang w:eastAsia="fr-FR"/>
        </w:rPr>
        <w:t xml:space="preserve"> which allows for more data, almost twice, to be carried in the same time slot/frame. </w:t>
      </w:r>
    </w:p>
    <w:p w14:paraId="36A1165D" w14:textId="768AF803" w:rsidR="00D2211A" w:rsidRDefault="00D2211A" w:rsidP="00D2211A">
      <w:pPr>
        <w:tabs>
          <w:tab w:val="left" w:pos="-709"/>
        </w:tabs>
        <w:ind w:left="-993" w:right="-813"/>
        <w:jc w:val="both"/>
        <w:rPr>
          <w:lang w:eastAsia="fr-FR"/>
        </w:rPr>
      </w:pPr>
      <w:r>
        <w:rPr>
          <w:lang w:eastAsia="fr-FR"/>
        </w:rPr>
        <w:t>Existing messages c</w:t>
      </w:r>
      <w:r w:rsidR="00D422B9">
        <w:rPr>
          <w:lang w:eastAsia="fr-FR"/>
        </w:rPr>
        <w:t xml:space="preserve">an </w:t>
      </w:r>
      <w:r>
        <w:rPr>
          <w:lang w:eastAsia="fr-FR"/>
        </w:rPr>
        <w:t xml:space="preserve">simply </w:t>
      </w:r>
      <w:r w:rsidR="00D422B9">
        <w:rPr>
          <w:lang w:eastAsia="fr-FR"/>
        </w:rPr>
        <w:t xml:space="preserve">be </w:t>
      </w:r>
      <w:r>
        <w:rPr>
          <w:lang w:eastAsia="fr-FR"/>
        </w:rPr>
        <w:t xml:space="preserve">reused on ASM or </w:t>
      </w:r>
      <w:r w:rsidR="00D422B9">
        <w:rPr>
          <w:lang w:eastAsia="fr-FR"/>
        </w:rPr>
        <w:t>VDE channels.</w:t>
      </w:r>
    </w:p>
    <w:p w14:paraId="5CE3CE4B" w14:textId="402B33CA" w:rsidR="00D2211A" w:rsidRDefault="00D2211A" w:rsidP="00D2211A">
      <w:pPr>
        <w:tabs>
          <w:tab w:val="left" w:pos="-709"/>
        </w:tabs>
        <w:ind w:left="-993" w:right="-813"/>
        <w:jc w:val="both"/>
        <w:rPr>
          <w:lang w:eastAsia="fr-FR"/>
        </w:rPr>
      </w:pPr>
      <w:r>
        <w:rPr>
          <w:lang w:eastAsia="fr-FR"/>
        </w:rPr>
        <w:t>IALA maintains a list of all available AIS messages that have been created and are used across the world for ASM purpose</w:t>
      </w:r>
      <w:r w:rsidR="00D422B9">
        <w:rPr>
          <w:lang w:eastAsia="fr-FR"/>
        </w:rPr>
        <w:t>s</w:t>
      </w:r>
      <w:r>
        <w:rPr>
          <w:lang w:eastAsia="fr-FR"/>
        </w:rPr>
        <w:t xml:space="preserve">. The list can be found on the IALA website </w:t>
      </w:r>
      <w:r w:rsidR="00D422B9">
        <w:rPr>
          <w:lang w:eastAsia="fr-FR"/>
        </w:rPr>
        <w:t xml:space="preserve">at </w:t>
      </w:r>
      <w:hyperlink r:id="rId13" w:history="1">
        <w:r w:rsidR="00D422B9" w:rsidRPr="00354B60">
          <w:rPr>
            <w:rStyle w:val="Hyperlink"/>
            <w:lang w:eastAsia="fr-FR"/>
          </w:rPr>
          <w:t>https://www.iala-aism.org/asm/</w:t>
        </w:r>
      </w:hyperlink>
      <w:r w:rsidR="00D422B9">
        <w:rPr>
          <w:lang w:eastAsia="fr-FR"/>
        </w:rPr>
        <w:t xml:space="preserve">.  </w:t>
      </w:r>
      <w:r>
        <w:rPr>
          <w:lang w:eastAsia="fr-FR"/>
        </w:rPr>
        <w:t>Proposed ASM</w:t>
      </w:r>
      <w:r w:rsidR="00D422B9">
        <w:rPr>
          <w:lang w:eastAsia="fr-FR"/>
        </w:rPr>
        <w:t>s</w:t>
      </w:r>
      <w:r>
        <w:rPr>
          <w:lang w:eastAsia="fr-FR"/>
        </w:rPr>
        <w:t xml:space="preserve"> can also be registered</w:t>
      </w:r>
      <w:r w:rsidR="00481EE5">
        <w:rPr>
          <w:lang w:eastAsia="fr-FR"/>
        </w:rPr>
        <w:t xml:space="preserve"> </w:t>
      </w:r>
      <w:r w:rsidR="00D422B9">
        <w:rPr>
          <w:lang w:eastAsia="fr-FR"/>
        </w:rPr>
        <w:t>at the site</w:t>
      </w:r>
      <w:r>
        <w:rPr>
          <w:lang w:eastAsia="fr-FR"/>
        </w:rPr>
        <w:t xml:space="preserve">. </w:t>
      </w:r>
    </w:p>
    <w:p w14:paraId="716F9665" w14:textId="2ADAA564" w:rsidR="00481EE5" w:rsidRDefault="00481EE5" w:rsidP="00481EE5">
      <w:pPr>
        <w:pStyle w:val="Heading3"/>
      </w:pPr>
      <w:bookmarkStart w:id="7" w:name="_Toc63412591"/>
      <w:r w:rsidRPr="00481EE5">
        <w:lastRenderedPageBreak/>
        <w:t>VDE-TER component of VDES</w:t>
      </w:r>
      <w:bookmarkEnd w:id="7"/>
    </w:p>
    <w:p w14:paraId="3B2AA9C5" w14:textId="788D1101" w:rsidR="00481EE5" w:rsidRDefault="00481EE5" w:rsidP="00481EE5">
      <w:pPr>
        <w:tabs>
          <w:tab w:val="left" w:pos="-709"/>
        </w:tabs>
        <w:ind w:left="-993" w:right="-813"/>
        <w:jc w:val="both"/>
        <w:rPr>
          <w:lang w:eastAsia="fr-FR"/>
        </w:rPr>
      </w:pPr>
      <w:r>
        <w:rPr>
          <w:lang w:eastAsia="fr-FR"/>
        </w:rPr>
        <w:t xml:space="preserve">The purpose of the VDE-TER component is to provide a communication system capable of supporting e-Navigation growing requirements </w:t>
      </w:r>
      <w:r w:rsidR="00D422B9">
        <w:rPr>
          <w:lang w:eastAsia="fr-FR"/>
        </w:rPr>
        <w:t xml:space="preserve">for ships </w:t>
      </w:r>
      <w:r>
        <w:rPr>
          <w:lang w:eastAsia="fr-FR"/>
        </w:rPr>
        <w:t>within V</w:t>
      </w:r>
      <w:r w:rsidR="00D422B9">
        <w:rPr>
          <w:lang w:eastAsia="fr-FR"/>
        </w:rPr>
        <w:t>HF range (approx. 40 to 60 km).  It is expected</w:t>
      </w:r>
      <w:r>
        <w:rPr>
          <w:lang w:eastAsia="fr-FR"/>
        </w:rPr>
        <w:t xml:space="preserve"> ASM will not be able to meet the nativ</w:t>
      </w:r>
      <w:r w:rsidR="00D422B9">
        <w:rPr>
          <w:lang w:eastAsia="fr-FR"/>
        </w:rPr>
        <w:t xml:space="preserve">e transfer requirements of the </w:t>
      </w:r>
      <w:r>
        <w:rPr>
          <w:lang w:eastAsia="fr-FR"/>
        </w:rPr>
        <w:t>S-100 suite (S-1xx, S-2xx, S-4xx, etc</w:t>
      </w:r>
      <w:r w:rsidR="00D422B9">
        <w:rPr>
          <w:lang w:eastAsia="fr-FR"/>
        </w:rPr>
        <w:t>.</w:t>
      </w:r>
      <w:r>
        <w:rPr>
          <w:lang w:eastAsia="fr-FR"/>
        </w:rPr>
        <w:t xml:space="preserve">) of data products. As </w:t>
      </w:r>
      <w:r w:rsidR="00D422B9">
        <w:rPr>
          <w:lang w:eastAsia="fr-FR"/>
        </w:rPr>
        <w:t>S</w:t>
      </w:r>
      <w:r>
        <w:rPr>
          <w:lang w:eastAsia="fr-FR"/>
        </w:rPr>
        <w:t>-100</w:t>
      </w:r>
      <w:r w:rsidR="00D422B9">
        <w:rPr>
          <w:lang w:eastAsia="fr-FR"/>
        </w:rPr>
        <w:t xml:space="preserve">-based </w:t>
      </w:r>
      <w:r>
        <w:rPr>
          <w:lang w:eastAsia="fr-FR"/>
        </w:rPr>
        <w:t>product</w:t>
      </w:r>
      <w:r w:rsidR="00D422B9">
        <w:rPr>
          <w:lang w:eastAsia="fr-FR"/>
        </w:rPr>
        <w:t xml:space="preserve"> specifications develop, they will need a </w:t>
      </w:r>
      <w:r>
        <w:rPr>
          <w:lang w:eastAsia="fr-FR"/>
        </w:rPr>
        <w:t>communication system with expanded capacity to carry this information to and from ships in wa</w:t>
      </w:r>
      <w:r w:rsidR="00D422B9">
        <w:rPr>
          <w:lang w:eastAsia="fr-FR"/>
        </w:rPr>
        <w:t xml:space="preserve">terways and coastal areas.  </w:t>
      </w:r>
      <w:r>
        <w:rPr>
          <w:lang w:eastAsia="fr-FR"/>
        </w:rPr>
        <w:t>VDE-TER</w:t>
      </w:r>
      <w:r w:rsidR="00D422B9">
        <w:rPr>
          <w:lang w:eastAsia="fr-FR"/>
        </w:rPr>
        <w:t xml:space="preserve"> aims to fill this gap</w:t>
      </w:r>
      <w:r>
        <w:rPr>
          <w:lang w:eastAsia="fr-FR"/>
        </w:rPr>
        <w:t>.</w:t>
      </w:r>
    </w:p>
    <w:p w14:paraId="6EBFCA66" w14:textId="77777777" w:rsidR="00481EE5" w:rsidRDefault="00481EE5" w:rsidP="00481EE5">
      <w:pPr>
        <w:tabs>
          <w:tab w:val="left" w:pos="-709"/>
        </w:tabs>
        <w:ind w:left="-993" w:right="-813"/>
        <w:jc w:val="both"/>
        <w:rPr>
          <w:lang w:eastAsia="fr-FR"/>
        </w:rPr>
      </w:pPr>
      <w:r>
        <w:rPr>
          <w:lang w:eastAsia="fr-FR"/>
        </w:rPr>
        <w:t xml:space="preserve">VDE-TER uses 4 duplex channels to achieve </w:t>
      </w:r>
      <w:proofErr w:type="gramStart"/>
      <w:r>
        <w:rPr>
          <w:lang w:eastAsia="fr-FR"/>
        </w:rPr>
        <w:t>100khz</w:t>
      </w:r>
      <w:proofErr w:type="gramEnd"/>
      <w:r>
        <w:rPr>
          <w:lang w:eastAsia="fr-FR"/>
        </w:rPr>
        <w:t xml:space="preserve"> of bandwidth available to carry data from ship-to-ship, shore-to-ship and ship-to-shore. The maximum total capacity of the channel is approximately 230kbps that is divided amongst the users (ship or shore stations) of the system in a specific area. For example, there could be one shore station and 5 ships using VDE-TER simultaneously to exchange data, each getting about 38kbps of throughput. </w:t>
      </w:r>
    </w:p>
    <w:p w14:paraId="5824D516" w14:textId="0777BF46" w:rsidR="00481EE5" w:rsidRDefault="00481EE5" w:rsidP="00481EE5">
      <w:pPr>
        <w:tabs>
          <w:tab w:val="left" w:pos="-709"/>
        </w:tabs>
        <w:ind w:left="-993" w:right="-813"/>
        <w:jc w:val="both"/>
        <w:rPr>
          <w:lang w:eastAsia="fr-FR"/>
        </w:rPr>
      </w:pPr>
      <w:r>
        <w:rPr>
          <w:lang w:eastAsia="fr-FR"/>
        </w:rPr>
        <w:t xml:space="preserve">VDE-TER </w:t>
      </w:r>
      <w:r w:rsidR="00D422B9">
        <w:rPr>
          <w:lang w:eastAsia="fr-FR"/>
        </w:rPr>
        <w:t xml:space="preserve">provides </w:t>
      </w:r>
      <w:r>
        <w:rPr>
          <w:lang w:eastAsia="fr-FR"/>
        </w:rPr>
        <w:t>much more capacity than AIS and ASM, but it is still an order of magnitude slower than other commercial communication systems</w:t>
      </w:r>
      <w:r w:rsidR="00D422B9">
        <w:rPr>
          <w:lang w:eastAsia="fr-FR"/>
        </w:rPr>
        <w:t>,</w:t>
      </w:r>
      <w:r>
        <w:rPr>
          <w:lang w:eastAsia="fr-FR"/>
        </w:rPr>
        <w:t xml:space="preserve"> such as cellular 3G/4G/5G. This limitation will require VDES to be carefully managed by shore authorities</w:t>
      </w:r>
      <w:r w:rsidR="00D422B9">
        <w:rPr>
          <w:lang w:eastAsia="fr-FR"/>
        </w:rPr>
        <w:t>,</w:t>
      </w:r>
      <w:r>
        <w:rPr>
          <w:lang w:eastAsia="fr-FR"/>
        </w:rPr>
        <w:t xml:space="preserve"> to make sure priority is given to safety related data.</w:t>
      </w:r>
    </w:p>
    <w:p w14:paraId="638E4AED" w14:textId="77777777" w:rsidR="00481EE5" w:rsidRPr="00481EE5" w:rsidRDefault="00481EE5" w:rsidP="00481EE5">
      <w:pPr>
        <w:pStyle w:val="Heading3"/>
        <w:ind w:left="720"/>
      </w:pPr>
      <w:bookmarkStart w:id="8" w:name="_Toc63412592"/>
      <w:r w:rsidRPr="00481EE5">
        <w:t>VDE-SAT component of VDES</w:t>
      </w:r>
      <w:bookmarkEnd w:id="8"/>
    </w:p>
    <w:p w14:paraId="1B151BE2" w14:textId="0EDCAD31" w:rsidR="00481EE5" w:rsidRPr="00481EE5" w:rsidRDefault="00481EE5" w:rsidP="00481EE5">
      <w:pPr>
        <w:tabs>
          <w:tab w:val="left" w:pos="-709"/>
        </w:tabs>
        <w:ind w:left="-993" w:right="-813"/>
        <w:jc w:val="both"/>
        <w:rPr>
          <w:rFonts w:eastAsiaTheme="minorHAnsi"/>
          <w:lang w:eastAsia="fr-FR"/>
        </w:rPr>
      </w:pPr>
      <w:r w:rsidRPr="00481EE5">
        <w:rPr>
          <w:rFonts w:eastAsiaTheme="minorHAnsi"/>
          <w:lang w:eastAsia="fr-FR"/>
        </w:rPr>
        <w:t xml:space="preserve">VDE-SAT is envisioned to be the equivalent of VDE-TER, but provided by satellites to offer global coverage. The capacity of the system is estimated to a maximum of 13.9kbps </w:t>
      </w:r>
      <w:r w:rsidR="00101066">
        <w:rPr>
          <w:rFonts w:eastAsiaTheme="minorHAnsi"/>
          <w:lang w:eastAsia="fr-FR"/>
        </w:rPr>
        <w:t>(</w:t>
      </w:r>
      <w:r w:rsidR="00101066" w:rsidRPr="00101066">
        <w:rPr>
          <w:rFonts w:eastAsiaTheme="minorHAnsi"/>
          <w:highlight w:val="yellow"/>
          <w:lang w:eastAsia="fr-FR"/>
        </w:rPr>
        <w:t xml:space="preserve">is this a total or individual </w:t>
      </w:r>
      <w:proofErr w:type="gramStart"/>
      <w:r w:rsidR="00101066" w:rsidRPr="00101066">
        <w:rPr>
          <w:rFonts w:eastAsiaTheme="minorHAnsi"/>
          <w:highlight w:val="yellow"/>
          <w:lang w:eastAsia="fr-FR"/>
        </w:rPr>
        <w:t>capacity ?</w:t>
      </w:r>
      <w:proofErr w:type="gramEnd"/>
      <w:r w:rsidR="00101066" w:rsidRPr="00101066">
        <w:rPr>
          <w:rFonts w:eastAsiaTheme="minorHAnsi"/>
          <w:highlight w:val="yellow"/>
          <w:lang w:eastAsia="fr-FR"/>
        </w:rPr>
        <w:t xml:space="preserve"> can a simple explanation, like that provided at VDE-TER, be given please</w:t>
      </w:r>
      <w:r w:rsidR="00101066">
        <w:rPr>
          <w:rFonts w:eastAsiaTheme="minorHAnsi"/>
          <w:lang w:eastAsia="fr-FR"/>
        </w:rPr>
        <w:t xml:space="preserve">?) </w:t>
      </w:r>
      <w:r w:rsidRPr="00481EE5">
        <w:rPr>
          <w:rFonts w:eastAsiaTheme="minorHAnsi"/>
          <w:lang w:eastAsia="fr-FR"/>
        </w:rPr>
        <w:t>for downlink (satellite to ship) and 117kbps for uplink (ship to satellite).</w:t>
      </w:r>
    </w:p>
    <w:p w14:paraId="1441525E" w14:textId="00AC91BC" w:rsidR="00481EE5" w:rsidRDefault="00481EE5" w:rsidP="00481EE5">
      <w:pPr>
        <w:pStyle w:val="Heading2"/>
      </w:pPr>
      <w:bookmarkStart w:id="9" w:name="_Toc63412593"/>
      <w:r>
        <w:t>R-Mode</w:t>
      </w:r>
      <w:bookmarkEnd w:id="9"/>
      <w:r>
        <w:t xml:space="preserve"> </w:t>
      </w:r>
    </w:p>
    <w:p w14:paraId="57065FDA" w14:textId="5D5B86A7" w:rsidR="00481EE5" w:rsidRDefault="00101066" w:rsidP="00481EE5">
      <w:pPr>
        <w:tabs>
          <w:tab w:val="left" w:pos="-709"/>
        </w:tabs>
        <w:ind w:left="-993" w:right="-813"/>
        <w:jc w:val="both"/>
        <w:rPr>
          <w:lang w:eastAsia="fr-FR"/>
        </w:rPr>
      </w:pPr>
      <w:r>
        <w:rPr>
          <w:lang w:eastAsia="fr-FR"/>
        </w:rPr>
        <w:t xml:space="preserve">As GNSS signals </w:t>
      </w:r>
      <w:r w:rsidR="00B81FF0">
        <w:rPr>
          <w:lang w:eastAsia="fr-FR"/>
        </w:rPr>
        <w:t xml:space="preserve">are </w:t>
      </w:r>
      <w:r w:rsidR="00481EE5">
        <w:rPr>
          <w:lang w:eastAsia="fr-FR"/>
        </w:rPr>
        <w:t xml:space="preserve">subject </w:t>
      </w:r>
      <w:r w:rsidR="00330120">
        <w:rPr>
          <w:lang w:eastAsia="fr-FR"/>
        </w:rPr>
        <w:t>to intentional and unintentional interference</w:t>
      </w:r>
      <w:r w:rsidR="00481EE5">
        <w:rPr>
          <w:lang w:eastAsia="fr-FR"/>
        </w:rPr>
        <w:t xml:space="preserve">, </w:t>
      </w:r>
      <w:r w:rsidR="00330120">
        <w:rPr>
          <w:lang w:eastAsia="fr-FR"/>
        </w:rPr>
        <w:t xml:space="preserve">the international community considers the establishment of </w:t>
      </w:r>
      <w:r>
        <w:rPr>
          <w:lang w:eastAsia="fr-FR"/>
        </w:rPr>
        <w:t xml:space="preserve">back-up </w:t>
      </w:r>
      <w:r w:rsidR="00330120">
        <w:rPr>
          <w:lang w:eastAsia="fr-FR"/>
        </w:rPr>
        <w:t>systems for positioning, navigation and timing as good practice</w:t>
      </w:r>
      <w:r>
        <w:rPr>
          <w:lang w:eastAsia="fr-FR"/>
        </w:rPr>
        <w:t xml:space="preserve">.  One approach to achieve this is to </w:t>
      </w:r>
      <w:r w:rsidR="00481EE5">
        <w:rPr>
          <w:lang w:eastAsia="fr-FR"/>
        </w:rPr>
        <w:t xml:space="preserve">equip </w:t>
      </w:r>
      <w:r>
        <w:rPr>
          <w:lang w:eastAsia="fr-FR"/>
        </w:rPr>
        <w:t xml:space="preserve">shore communication systems </w:t>
      </w:r>
      <w:r w:rsidR="00330120">
        <w:rPr>
          <w:lang w:eastAsia="fr-FR"/>
        </w:rPr>
        <w:t xml:space="preserve">with the </w:t>
      </w:r>
      <w:r w:rsidR="00481EE5">
        <w:rPr>
          <w:lang w:eastAsia="fr-FR"/>
        </w:rPr>
        <w:t xml:space="preserve">option to transmit ranging </w:t>
      </w:r>
      <w:r w:rsidR="00330120">
        <w:rPr>
          <w:lang w:eastAsia="fr-FR"/>
        </w:rPr>
        <w:t xml:space="preserve">(or R-Mode) signals.  Ships can use these to </w:t>
      </w:r>
      <w:r w:rsidR="00481EE5">
        <w:rPr>
          <w:lang w:eastAsia="fr-FR"/>
        </w:rPr>
        <w:t>determine their position</w:t>
      </w:r>
      <w:r w:rsidR="00330120">
        <w:rPr>
          <w:lang w:eastAsia="fr-FR"/>
        </w:rPr>
        <w:t xml:space="preserve">, when in radio </w:t>
      </w:r>
      <w:r w:rsidR="00481EE5">
        <w:rPr>
          <w:lang w:eastAsia="fr-FR"/>
        </w:rPr>
        <w:t xml:space="preserve">range of these stations. The VHF Data Exchange System (VDES), which is currently </w:t>
      </w:r>
      <w:r w:rsidR="00330120">
        <w:rPr>
          <w:lang w:eastAsia="fr-FR"/>
        </w:rPr>
        <w:t xml:space="preserve">being developed, </w:t>
      </w:r>
      <w:r w:rsidR="00481EE5">
        <w:rPr>
          <w:lang w:eastAsia="fr-FR"/>
        </w:rPr>
        <w:t>can be u</w:t>
      </w:r>
      <w:r w:rsidR="00330120">
        <w:rPr>
          <w:lang w:eastAsia="fr-FR"/>
        </w:rPr>
        <w:t xml:space="preserve">sed </w:t>
      </w:r>
      <w:r w:rsidR="00481EE5">
        <w:rPr>
          <w:lang w:eastAsia="fr-FR"/>
        </w:rPr>
        <w:t>for R-Mode.</w:t>
      </w:r>
    </w:p>
    <w:p w14:paraId="2A98032A" w14:textId="786BCDCD" w:rsidR="00481EE5" w:rsidRDefault="00481EE5" w:rsidP="00481EE5">
      <w:pPr>
        <w:tabs>
          <w:tab w:val="left" w:pos="-709"/>
        </w:tabs>
        <w:ind w:left="-993" w:right="-813"/>
        <w:jc w:val="both"/>
        <w:rPr>
          <w:lang w:eastAsia="fr-FR"/>
        </w:rPr>
      </w:pPr>
      <w:r>
        <w:rPr>
          <w:lang w:eastAsia="fr-FR"/>
        </w:rPr>
        <w:t>The demand for a resilient positioning, navigation and timing (PNT) solution was reflected by the ACCSEAS project and is being further developed by the R-Mode Baltic Project which investigates in the MF and in the VHF band additional ranging sequences.</w:t>
      </w:r>
    </w:p>
    <w:p w14:paraId="24BE3B59" w14:textId="0E7DCDDD" w:rsidR="00481EE5" w:rsidRDefault="00481EE5" w:rsidP="00481EE5">
      <w:pPr>
        <w:tabs>
          <w:tab w:val="left" w:pos="-709"/>
        </w:tabs>
        <w:ind w:left="-993" w:right="-813"/>
        <w:jc w:val="both"/>
        <w:rPr>
          <w:lang w:eastAsia="fr-FR"/>
        </w:rPr>
      </w:pPr>
      <w:r>
        <w:rPr>
          <w:lang w:eastAsia="fr-FR"/>
        </w:rPr>
        <w:t>The proposal for such an alternative system is termed Ranging-Mode (R-Mode).  R-Mode intends to utilize the shore based communication infrastructure, like DGPS (IALA beacons), Automatic Identification System (AIS) or VDE base stations [2] [9] with the ex</w:t>
      </w:r>
      <w:r w:rsidR="00330120">
        <w:rPr>
          <w:lang w:eastAsia="fr-FR"/>
        </w:rPr>
        <w:t>isting housing infrastructure.</w:t>
      </w:r>
    </w:p>
    <w:p w14:paraId="69C25EAE" w14:textId="30F79E0C" w:rsidR="00481EE5" w:rsidRDefault="00481EE5" w:rsidP="00481EE5">
      <w:pPr>
        <w:tabs>
          <w:tab w:val="left" w:pos="-709"/>
        </w:tabs>
        <w:ind w:left="-993" w:right="-813"/>
        <w:jc w:val="both"/>
        <w:rPr>
          <w:lang w:eastAsia="fr-FR"/>
        </w:rPr>
      </w:pPr>
      <w:r>
        <w:rPr>
          <w:lang w:eastAsia="fr-FR"/>
        </w:rPr>
        <w:t>The accuracy of ranges between the base station on land and the vessel at sea, measured by means on the received radio signal, depends on the utilized bandwidth and of the received signal power versus the power of other noise sources.</w:t>
      </w:r>
    </w:p>
    <w:p w14:paraId="7C5F6C48" w14:textId="4F79D18C" w:rsidR="00F23861" w:rsidRDefault="00F23861" w:rsidP="00481EE5">
      <w:pPr>
        <w:pStyle w:val="Heading2"/>
      </w:pPr>
      <w:bookmarkStart w:id="10" w:name="_Toc63412594"/>
      <w:r w:rsidRPr="00481EE5">
        <w:t>LTE</w:t>
      </w:r>
      <w:r>
        <w:t xml:space="preserve"> - M as a communications infrastructure</w:t>
      </w:r>
      <w:bookmarkEnd w:id="10"/>
    </w:p>
    <w:p w14:paraId="73CA12CB" w14:textId="114B68EF" w:rsidR="00F23861" w:rsidRDefault="00F23861" w:rsidP="00F23861">
      <w:pPr>
        <w:tabs>
          <w:tab w:val="left" w:pos="-709"/>
        </w:tabs>
        <w:ind w:left="-993" w:right="-813"/>
        <w:jc w:val="both"/>
        <w:rPr>
          <w:lang w:eastAsia="fr-FR"/>
        </w:rPr>
      </w:pPr>
      <w:r>
        <w:rPr>
          <w:lang w:eastAsia="fr-FR"/>
        </w:rPr>
        <w:t>The objective of L</w:t>
      </w:r>
      <w:r w:rsidR="00582B20">
        <w:rPr>
          <w:lang w:eastAsia="fr-FR"/>
        </w:rPr>
        <w:t>ong Term Evolution-M</w:t>
      </w:r>
      <w:r>
        <w:rPr>
          <w:lang w:eastAsia="fr-FR"/>
        </w:rPr>
        <w:t xml:space="preserve">aritime (LTE-M) is to provide high data rates </w:t>
      </w:r>
      <w:r w:rsidR="00DC5120">
        <w:rPr>
          <w:lang w:eastAsia="fr-FR"/>
        </w:rPr>
        <w:t>(</w:t>
      </w:r>
      <w:r>
        <w:rPr>
          <w:lang w:eastAsia="fr-FR"/>
        </w:rPr>
        <w:t>in the order of megabits per second</w:t>
      </w:r>
      <w:r w:rsidR="00DC5120">
        <w:rPr>
          <w:lang w:eastAsia="fr-FR"/>
        </w:rPr>
        <w:t>),</w:t>
      </w:r>
      <w:r>
        <w:rPr>
          <w:lang w:eastAsia="fr-FR"/>
        </w:rPr>
        <w:t xml:space="preserve"> within the communication coverage of 100km from the shoreline. </w:t>
      </w:r>
    </w:p>
    <w:p w14:paraId="2A3FF3B4" w14:textId="4D4778D4" w:rsidR="00F23861" w:rsidRDefault="00F23861" w:rsidP="00F23861">
      <w:pPr>
        <w:tabs>
          <w:tab w:val="left" w:pos="-709"/>
        </w:tabs>
        <w:ind w:left="-993" w:right="-813"/>
        <w:jc w:val="both"/>
        <w:rPr>
          <w:lang w:eastAsia="fr-FR"/>
        </w:rPr>
      </w:pPr>
      <w:r>
        <w:rPr>
          <w:lang w:eastAsia="fr-FR"/>
        </w:rPr>
        <w:t>In 2017, in order to confirm the feasibility of LTE</w:t>
      </w:r>
      <w:r w:rsidR="009930E3">
        <w:rPr>
          <w:lang w:eastAsia="fr-FR"/>
        </w:rPr>
        <w:t xml:space="preserve"> </w:t>
      </w:r>
      <w:r>
        <w:rPr>
          <w:lang w:eastAsia="fr-FR"/>
        </w:rPr>
        <w:t xml:space="preserve">technology </w:t>
      </w:r>
      <w:r w:rsidR="00DC5120">
        <w:rPr>
          <w:lang w:eastAsia="fr-FR"/>
        </w:rPr>
        <w:t xml:space="preserve">in the </w:t>
      </w:r>
      <w:r>
        <w:rPr>
          <w:lang w:eastAsia="fr-FR"/>
        </w:rPr>
        <w:t xml:space="preserve">maritime field, a test-bed was </w:t>
      </w:r>
      <w:r w:rsidR="009930E3">
        <w:rPr>
          <w:lang w:eastAsia="fr-FR"/>
        </w:rPr>
        <w:t xml:space="preserve">established </w:t>
      </w:r>
      <w:r>
        <w:rPr>
          <w:lang w:eastAsia="fr-FR"/>
        </w:rPr>
        <w:t xml:space="preserve">in the Republic of Korea and several field experiments were conducted. The results show </w:t>
      </w:r>
      <w:r>
        <w:rPr>
          <w:lang w:eastAsia="fr-FR"/>
        </w:rPr>
        <w:lastRenderedPageBreak/>
        <w:t xml:space="preserve">that, although there </w:t>
      </w:r>
      <w:r w:rsidR="00330120">
        <w:rPr>
          <w:lang w:eastAsia="fr-FR"/>
        </w:rPr>
        <w:t xml:space="preserve">are </w:t>
      </w:r>
      <w:r>
        <w:rPr>
          <w:lang w:eastAsia="fr-FR"/>
        </w:rPr>
        <w:t xml:space="preserve">interference issues with other communication signals, LTE-Maritime can provide the data rates </w:t>
      </w:r>
      <w:r w:rsidR="00DC5120">
        <w:rPr>
          <w:lang w:eastAsia="fr-FR"/>
        </w:rPr>
        <w:t xml:space="preserve">(at </w:t>
      </w:r>
      <w:r>
        <w:rPr>
          <w:lang w:eastAsia="fr-FR"/>
        </w:rPr>
        <w:t>Mbps</w:t>
      </w:r>
      <w:r w:rsidR="00DC5120">
        <w:rPr>
          <w:lang w:eastAsia="fr-FR"/>
        </w:rPr>
        <w:t xml:space="preserve">) at a range of </w:t>
      </w:r>
      <w:r>
        <w:rPr>
          <w:lang w:eastAsia="fr-FR"/>
        </w:rPr>
        <w:t xml:space="preserve">around 100km. </w:t>
      </w:r>
    </w:p>
    <w:p w14:paraId="727500E7" w14:textId="77777777" w:rsidR="00F23861" w:rsidRDefault="00F23861" w:rsidP="00F23861">
      <w:pPr>
        <w:pStyle w:val="Heading3"/>
      </w:pPr>
      <w:bookmarkStart w:id="11" w:name="_Toc63412595"/>
      <w:r>
        <w:t>Merits of LTE-M</w:t>
      </w:r>
      <w:bookmarkEnd w:id="11"/>
    </w:p>
    <w:p w14:paraId="0DB086D2" w14:textId="5F04D85D" w:rsidR="00F23861" w:rsidRDefault="00F23861" w:rsidP="00F23861">
      <w:pPr>
        <w:tabs>
          <w:tab w:val="left" w:pos="-709"/>
        </w:tabs>
        <w:ind w:left="-993" w:right="-813"/>
        <w:jc w:val="both"/>
        <w:rPr>
          <w:lang w:eastAsia="fr-FR"/>
        </w:rPr>
      </w:pPr>
      <w:r>
        <w:rPr>
          <w:lang w:eastAsia="fr-FR"/>
        </w:rPr>
        <w:t xml:space="preserve">LTE-M is based on LTE technology that is a promising solution for wireless maritime </w:t>
      </w:r>
      <w:r w:rsidR="009930E3">
        <w:rPr>
          <w:lang w:eastAsia="fr-FR"/>
        </w:rPr>
        <w:t>communications</w:t>
      </w:r>
      <w:r>
        <w:rPr>
          <w:lang w:eastAsia="fr-FR"/>
        </w:rPr>
        <w:t xml:space="preserve">. </w:t>
      </w:r>
    </w:p>
    <w:p w14:paraId="4830E527" w14:textId="0AF62B79" w:rsidR="00F23861" w:rsidRDefault="00F23861" w:rsidP="00F23861">
      <w:pPr>
        <w:tabs>
          <w:tab w:val="left" w:pos="-709"/>
        </w:tabs>
        <w:ind w:left="-993" w:right="-813"/>
        <w:jc w:val="both"/>
        <w:rPr>
          <w:lang w:eastAsia="fr-FR"/>
        </w:rPr>
      </w:pPr>
      <w:r>
        <w:rPr>
          <w:lang w:eastAsia="fr-FR"/>
        </w:rPr>
        <w:t>To support the requirement</w:t>
      </w:r>
      <w:r w:rsidR="00AD4D90">
        <w:rPr>
          <w:lang w:eastAsia="fr-FR"/>
        </w:rPr>
        <w:t xml:space="preserve">s of various data services, </w:t>
      </w:r>
      <w:r>
        <w:rPr>
          <w:lang w:eastAsia="fr-FR"/>
        </w:rPr>
        <w:t>maritime communications providing high-speed data rates and extended communication coverage</w:t>
      </w:r>
      <w:r w:rsidR="00AD4D90">
        <w:rPr>
          <w:lang w:eastAsia="fr-FR"/>
        </w:rPr>
        <w:t>,</w:t>
      </w:r>
      <w:r>
        <w:rPr>
          <w:lang w:eastAsia="fr-FR"/>
        </w:rPr>
        <w:t xml:space="preserve"> need</w:t>
      </w:r>
      <w:r w:rsidR="00AD4D90">
        <w:rPr>
          <w:lang w:eastAsia="fr-FR"/>
        </w:rPr>
        <w:t>s</w:t>
      </w:r>
      <w:r>
        <w:rPr>
          <w:lang w:eastAsia="fr-FR"/>
        </w:rPr>
        <w:t xml:space="preserve"> to be developed. Unfortunately, the conventional communic</w:t>
      </w:r>
      <w:r w:rsidR="009930E3">
        <w:rPr>
          <w:lang w:eastAsia="fr-FR"/>
        </w:rPr>
        <w:t xml:space="preserve">ation systems of maritime field, </w:t>
      </w:r>
      <w:r>
        <w:rPr>
          <w:lang w:eastAsia="fr-FR"/>
        </w:rPr>
        <w:t>such as VHF, MF/HF were operated on terrestrial radio freque</w:t>
      </w:r>
      <w:r w:rsidR="00330120">
        <w:rPr>
          <w:lang w:eastAsia="fr-FR"/>
        </w:rPr>
        <w:t>ncies</w:t>
      </w:r>
      <w:r w:rsidR="009930E3">
        <w:rPr>
          <w:lang w:eastAsia="fr-FR"/>
        </w:rPr>
        <w:t>,</w:t>
      </w:r>
      <w:r>
        <w:rPr>
          <w:lang w:eastAsia="fr-FR"/>
        </w:rPr>
        <w:t xml:space="preserve"> specified</w:t>
      </w:r>
      <w:r w:rsidR="009930E3">
        <w:rPr>
          <w:lang w:eastAsia="fr-FR"/>
        </w:rPr>
        <w:t xml:space="preserve"> in earlier GMDSS requirements</w:t>
      </w:r>
      <w:r w:rsidR="00330120">
        <w:rPr>
          <w:lang w:eastAsia="fr-FR"/>
        </w:rPr>
        <w:t xml:space="preserve">.  </w:t>
      </w:r>
      <w:r>
        <w:rPr>
          <w:lang w:eastAsia="fr-FR"/>
        </w:rPr>
        <w:t xml:space="preserve">In </w:t>
      </w:r>
      <w:r w:rsidR="009930E3">
        <w:rPr>
          <w:lang w:eastAsia="fr-FR"/>
        </w:rPr>
        <w:t xml:space="preserve">the </w:t>
      </w:r>
      <w:r>
        <w:rPr>
          <w:lang w:eastAsia="fr-FR"/>
        </w:rPr>
        <w:t xml:space="preserve">case of satellite </w:t>
      </w:r>
      <w:r w:rsidR="00AD4D90">
        <w:rPr>
          <w:lang w:eastAsia="fr-FR"/>
        </w:rPr>
        <w:t>systems</w:t>
      </w:r>
      <w:r w:rsidR="009930E3">
        <w:rPr>
          <w:lang w:eastAsia="fr-FR"/>
        </w:rPr>
        <w:t>,</w:t>
      </w:r>
      <w:r w:rsidR="00AD4D90">
        <w:rPr>
          <w:lang w:eastAsia="fr-FR"/>
        </w:rPr>
        <w:t xml:space="preserve"> </w:t>
      </w:r>
      <w:r>
        <w:rPr>
          <w:lang w:eastAsia="fr-FR"/>
        </w:rPr>
        <w:t xml:space="preserve">channel capacity and operative </w:t>
      </w:r>
      <w:r w:rsidR="00AD4D90">
        <w:rPr>
          <w:lang w:eastAsia="fr-FR"/>
        </w:rPr>
        <w:t>cost</w:t>
      </w:r>
      <w:r w:rsidR="009930E3">
        <w:rPr>
          <w:lang w:eastAsia="fr-FR"/>
        </w:rPr>
        <w:t>s</w:t>
      </w:r>
      <w:r w:rsidR="00C90A7F">
        <w:rPr>
          <w:lang w:eastAsia="fr-FR"/>
        </w:rPr>
        <w:t xml:space="preserve"> are </w:t>
      </w:r>
      <w:r w:rsidR="00330120">
        <w:rPr>
          <w:lang w:eastAsia="fr-FR"/>
        </w:rPr>
        <w:t xml:space="preserve">relatively </w:t>
      </w:r>
      <w:r w:rsidR="00C90A7F">
        <w:rPr>
          <w:lang w:eastAsia="fr-FR"/>
        </w:rPr>
        <w:t>high</w:t>
      </w:r>
      <w:r w:rsidR="009930E3">
        <w:rPr>
          <w:lang w:eastAsia="fr-FR"/>
        </w:rPr>
        <w:t xml:space="preserve"> </w:t>
      </w:r>
      <w:r w:rsidR="00AD4D90">
        <w:rPr>
          <w:lang w:eastAsia="fr-FR"/>
        </w:rPr>
        <w:t xml:space="preserve">for </w:t>
      </w:r>
      <w:r>
        <w:rPr>
          <w:lang w:eastAsia="fr-FR"/>
        </w:rPr>
        <w:t>private user</w:t>
      </w:r>
      <w:r w:rsidR="009930E3">
        <w:rPr>
          <w:lang w:eastAsia="fr-FR"/>
        </w:rPr>
        <w:t>s</w:t>
      </w:r>
      <w:r>
        <w:rPr>
          <w:lang w:eastAsia="fr-FR"/>
        </w:rPr>
        <w:t xml:space="preserve">. They </w:t>
      </w:r>
      <w:r w:rsidR="009930E3">
        <w:rPr>
          <w:lang w:eastAsia="fr-FR"/>
        </w:rPr>
        <w:t xml:space="preserve">are required for GMDSS, </w:t>
      </w:r>
      <w:r>
        <w:rPr>
          <w:lang w:eastAsia="fr-FR"/>
        </w:rPr>
        <w:t xml:space="preserve">but </w:t>
      </w:r>
      <w:r w:rsidR="009930E3">
        <w:rPr>
          <w:lang w:eastAsia="fr-FR"/>
        </w:rPr>
        <w:t xml:space="preserve">are not, currently, </w:t>
      </w:r>
      <w:r w:rsidR="00C90A7F">
        <w:rPr>
          <w:lang w:eastAsia="fr-FR"/>
        </w:rPr>
        <w:t>suited e-n</w:t>
      </w:r>
      <w:r>
        <w:rPr>
          <w:lang w:eastAsia="fr-FR"/>
        </w:rPr>
        <w:t>avigation</w:t>
      </w:r>
      <w:r w:rsidR="009930E3">
        <w:rPr>
          <w:lang w:eastAsia="fr-FR"/>
        </w:rPr>
        <w:t xml:space="preserve"> services</w:t>
      </w:r>
      <w:r>
        <w:rPr>
          <w:lang w:eastAsia="fr-FR"/>
        </w:rPr>
        <w:t>, especially in local water</w:t>
      </w:r>
      <w:r w:rsidR="009930E3">
        <w:rPr>
          <w:lang w:eastAsia="fr-FR"/>
        </w:rPr>
        <w:t>s</w:t>
      </w:r>
      <w:r>
        <w:rPr>
          <w:lang w:eastAsia="fr-FR"/>
        </w:rPr>
        <w:t xml:space="preserve"> </w:t>
      </w:r>
      <w:r w:rsidR="00C90A7F">
        <w:rPr>
          <w:lang w:eastAsia="fr-FR"/>
        </w:rPr>
        <w:t xml:space="preserve">where </w:t>
      </w:r>
      <w:r>
        <w:rPr>
          <w:lang w:eastAsia="fr-FR"/>
        </w:rPr>
        <w:t>high data rates</w:t>
      </w:r>
      <w:r w:rsidR="00C90A7F">
        <w:rPr>
          <w:lang w:eastAsia="fr-FR"/>
        </w:rPr>
        <w:t xml:space="preserve"> are required</w:t>
      </w:r>
      <w:r>
        <w:rPr>
          <w:lang w:eastAsia="fr-FR"/>
        </w:rPr>
        <w:t xml:space="preserve">. </w:t>
      </w:r>
    </w:p>
    <w:p w14:paraId="5C001B25" w14:textId="42E37C0D" w:rsidR="00F23861" w:rsidRDefault="00F23861" w:rsidP="00F23861">
      <w:pPr>
        <w:tabs>
          <w:tab w:val="left" w:pos="-709"/>
        </w:tabs>
        <w:ind w:left="-993" w:right="-813"/>
        <w:jc w:val="both"/>
        <w:rPr>
          <w:lang w:eastAsia="fr-FR"/>
        </w:rPr>
      </w:pPr>
      <w:r>
        <w:rPr>
          <w:lang w:eastAsia="fr-FR"/>
        </w:rPr>
        <w:t>LTE is capable of providing increased data rate, capacity, and spectral efficiency</w:t>
      </w:r>
      <w:r w:rsidR="009930E3">
        <w:rPr>
          <w:lang w:eastAsia="fr-FR"/>
        </w:rPr>
        <w:t>,</w:t>
      </w:r>
      <w:r>
        <w:rPr>
          <w:lang w:eastAsia="fr-FR"/>
        </w:rPr>
        <w:t xml:space="preserve"> even in dynamic propagation environments</w:t>
      </w:r>
      <w:r w:rsidR="00C90A7F">
        <w:rPr>
          <w:lang w:eastAsia="fr-FR"/>
        </w:rPr>
        <w:t xml:space="preserve">.  It can do this </w:t>
      </w:r>
      <w:r>
        <w:rPr>
          <w:lang w:eastAsia="fr-FR"/>
        </w:rPr>
        <w:t xml:space="preserve">with the support of advanced techniques such as multiple-input multiple-output (MIMO) and carrier aggregation (CA). Furthermore, it has the potential to provide the communication coverage </w:t>
      </w:r>
      <w:r w:rsidR="009930E3">
        <w:rPr>
          <w:lang w:eastAsia="fr-FR"/>
        </w:rPr>
        <w:t xml:space="preserve">out to </w:t>
      </w:r>
      <w:r>
        <w:rPr>
          <w:lang w:eastAsia="fr-FR"/>
        </w:rPr>
        <w:t>about 100 km</w:t>
      </w:r>
      <w:r w:rsidR="009930E3">
        <w:rPr>
          <w:lang w:eastAsia="fr-FR"/>
        </w:rPr>
        <w:t>,</w:t>
      </w:r>
      <w:r>
        <w:rPr>
          <w:lang w:eastAsia="fr-FR"/>
        </w:rPr>
        <w:t xml:space="preserve"> depending on the cell environments</w:t>
      </w:r>
      <w:r w:rsidR="009930E3">
        <w:rPr>
          <w:lang w:eastAsia="fr-FR"/>
        </w:rPr>
        <w:t xml:space="preserve"> (al</w:t>
      </w:r>
      <w:r>
        <w:rPr>
          <w:lang w:eastAsia="fr-FR"/>
        </w:rPr>
        <w:t>though LTE for commercial mobile c</w:t>
      </w:r>
      <w:r w:rsidR="009930E3">
        <w:rPr>
          <w:lang w:eastAsia="fr-FR"/>
        </w:rPr>
        <w:t xml:space="preserve">ommunication is designed </w:t>
      </w:r>
      <w:r w:rsidR="00C90A7F">
        <w:rPr>
          <w:lang w:eastAsia="fr-FR"/>
        </w:rPr>
        <w:t xml:space="preserve">for </w:t>
      </w:r>
      <w:r>
        <w:rPr>
          <w:lang w:eastAsia="fr-FR"/>
        </w:rPr>
        <w:t>relatively short cell coverage</w:t>
      </w:r>
      <w:r w:rsidR="009930E3">
        <w:rPr>
          <w:lang w:eastAsia="fr-FR"/>
        </w:rPr>
        <w:t>)</w:t>
      </w:r>
      <w:r>
        <w:rPr>
          <w:lang w:eastAsia="fr-FR"/>
        </w:rPr>
        <w:t xml:space="preserve">. This superiority of LTE </w:t>
      </w:r>
      <w:r w:rsidR="009930E3">
        <w:rPr>
          <w:lang w:eastAsia="fr-FR"/>
        </w:rPr>
        <w:t xml:space="preserve">enables a </w:t>
      </w:r>
      <w:r>
        <w:rPr>
          <w:lang w:eastAsia="fr-FR"/>
        </w:rPr>
        <w:t>single-hop network</w:t>
      </w:r>
      <w:r w:rsidR="009930E3">
        <w:rPr>
          <w:lang w:eastAsia="fr-FR"/>
        </w:rPr>
        <w:t>,</w:t>
      </w:r>
      <w:r>
        <w:rPr>
          <w:lang w:eastAsia="fr-FR"/>
        </w:rPr>
        <w:t xml:space="preserve"> enabling ship-to-shore data communi</w:t>
      </w:r>
      <w:r w:rsidR="0078044A">
        <w:rPr>
          <w:lang w:eastAsia="fr-FR"/>
        </w:rPr>
        <w:t>cation.</w:t>
      </w:r>
    </w:p>
    <w:p w14:paraId="0B1E3B41" w14:textId="102D78C2" w:rsidR="00F23861" w:rsidRDefault="00F23861" w:rsidP="00F23861">
      <w:pPr>
        <w:tabs>
          <w:tab w:val="left" w:pos="-709"/>
        </w:tabs>
        <w:ind w:left="-993" w:right="-813"/>
        <w:jc w:val="both"/>
        <w:rPr>
          <w:lang w:eastAsia="fr-FR"/>
        </w:rPr>
      </w:pPr>
      <w:r>
        <w:rPr>
          <w:lang w:eastAsia="fr-FR"/>
        </w:rPr>
        <w:t>In general, the wireless mesh networks are vulnerable to link failures caused by radio interference and they c</w:t>
      </w:r>
      <w:r w:rsidR="00C90A7F">
        <w:rPr>
          <w:lang w:eastAsia="fr-FR"/>
        </w:rPr>
        <w:t xml:space="preserve">annot </w:t>
      </w:r>
      <w:r>
        <w:rPr>
          <w:lang w:eastAsia="fr-FR"/>
        </w:rPr>
        <w:t xml:space="preserve">assure reliability. </w:t>
      </w:r>
      <w:r w:rsidRPr="00C90A7F">
        <w:rPr>
          <w:highlight w:val="yellow"/>
          <w:lang w:eastAsia="fr-FR"/>
        </w:rPr>
        <w:t>Contrary to existing maritime networks</w:t>
      </w:r>
      <w:r w:rsidR="00C90A7F" w:rsidRPr="00C90A7F">
        <w:rPr>
          <w:highlight w:val="yellow"/>
          <w:lang w:eastAsia="fr-FR"/>
        </w:rPr>
        <w:t xml:space="preserve">, </w:t>
      </w:r>
      <w:r w:rsidRPr="00C90A7F">
        <w:rPr>
          <w:highlight w:val="yellow"/>
          <w:lang w:eastAsia="fr-FR"/>
        </w:rPr>
        <w:t xml:space="preserve">for extending the communication coverage with multi-hop transmission, LTE-Maritime enables ships to directly communicate with onshore </w:t>
      </w:r>
      <w:r w:rsidR="00C90A7F" w:rsidRPr="00C90A7F">
        <w:rPr>
          <w:highlight w:val="yellow"/>
          <w:lang w:eastAsia="fr-FR"/>
        </w:rPr>
        <w:t xml:space="preserve">base stations </w:t>
      </w:r>
      <w:r w:rsidRPr="00C90A7F">
        <w:rPr>
          <w:highlight w:val="yellow"/>
          <w:lang w:eastAsia="fr-FR"/>
        </w:rPr>
        <w:t>and it could improve reliability</w:t>
      </w:r>
      <w:r w:rsidR="00C90A7F" w:rsidRPr="00C90A7F">
        <w:rPr>
          <w:highlight w:val="yellow"/>
          <w:lang w:eastAsia="fr-FR"/>
        </w:rPr>
        <w:t xml:space="preserve"> (this is not </w:t>
      </w:r>
      <w:proofErr w:type="spellStart"/>
      <w:r w:rsidR="00C90A7F" w:rsidRPr="00C90A7F">
        <w:rPr>
          <w:highlight w:val="yellow"/>
          <w:lang w:eastAsia="fr-FR"/>
        </w:rPr>
        <w:t>clear</w:t>
      </w:r>
      <w:proofErr w:type="gramStart"/>
      <w:r w:rsidR="00C90A7F">
        <w:rPr>
          <w:highlight w:val="yellow"/>
          <w:lang w:eastAsia="fr-FR"/>
        </w:rPr>
        <w:t>..please</w:t>
      </w:r>
      <w:proofErr w:type="spellEnd"/>
      <w:proofErr w:type="gramEnd"/>
      <w:r w:rsidR="00C90A7F">
        <w:rPr>
          <w:highlight w:val="yellow"/>
          <w:lang w:eastAsia="fr-FR"/>
        </w:rPr>
        <w:t xml:space="preserve"> rewrite</w:t>
      </w:r>
      <w:r w:rsidR="00C90A7F" w:rsidRPr="00C90A7F">
        <w:rPr>
          <w:highlight w:val="yellow"/>
          <w:lang w:eastAsia="fr-FR"/>
        </w:rPr>
        <w:t>)</w:t>
      </w:r>
      <w:r>
        <w:rPr>
          <w:lang w:eastAsia="fr-FR"/>
        </w:rPr>
        <w:t>. Therefore, it is more sui</w:t>
      </w:r>
      <w:r w:rsidR="00C90A7F">
        <w:rPr>
          <w:lang w:eastAsia="fr-FR"/>
        </w:rPr>
        <w:t>table especially for the safety-</w:t>
      </w:r>
      <w:r>
        <w:rPr>
          <w:lang w:eastAsia="fr-FR"/>
        </w:rPr>
        <w:t>related maritime services that require high reliability as well as low latency.</w:t>
      </w:r>
    </w:p>
    <w:p w14:paraId="307432CC" w14:textId="686093A0" w:rsidR="00F23861" w:rsidRDefault="00F23861" w:rsidP="00F644E1">
      <w:pPr>
        <w:pStyle w:val="Heading2"/>
      </w:pPr>
      <w:bookmarkStart w:id="12" w:name="_Toc63412596"/>
      <w:r>
        <w:t>Autonomous Marine Radio Devices</w:t>
      </w:r>
      <w:bookmarkEnd w:id="12"/>
    </w:p>
    <w:p w14:paraId="03CC4955" w14:textId="77777777" w:rsidR="00B665BB" w:rsidRDefault="00AD4D90" w:rsidP="00F23861">
      <w:pPr>
        <w:tabs>
          <w:tab w:val="left" w:pos="-709"/>
        </w:tabs>
        <w:ind w:left="-993" w:right="-813"/>
        <w:jc w:val="both"/>
        <w:rPr>
          <w:lang w:eastAsia="fr-FR"/>
        </w:rPr>
      </w:pPr>
      <w:r>
        <w:rPr>
          <w:highlight w:val="yellow"/>
          <w:lang w:eastAsia="fr-FR"/>
        </w:rPr>
        <w:t xml:space="preserve">For WG 3 to complete:  </w:t>
      </w:r>
      <w:r>
        <w:rPr>
          <w:lang w:eastAsia="fr-FR"/>
        </w:rPr>
        <w:t xml:space="preserve"> </w:t>
      </w:r>
    </w:p>
    <w:p w14:paraId="74CD89F5" w14:textId="5087C639" w:rsidR="00F23861" w:rsidRDefault="00F23861" w:rsidP="00F23861">
      <w:pPr>
        <w:tabs>
          <w:tab w:val="left" w:pos="-709"/>
        </w:tabs>
        <w:ind w:left="-993" w:right="-813"/>
        <w:jc w:val="both"/>
        <w:rPr>
          <w:lang w:eastAsia="fr-FR"/>
        </w:rPr>
      </w:pPr>
      <w:r>
        <w:rPr>
          <w:lang w:eastAsia="fr-FR"/>
        </w:rPr>
        <w:t>There are a number of mar</w:t>
      </w:r>
      <w:r w:rsidR="00AD4D90">
        <w:rPr>
          <w:lang w:eastAsia="fr-FR"/>
        </w:rPr>
        <w:t xml:space="preserve">ine </w:t>
      </w:r>
      <w:r>
        <w:rPr>
          <w:lang w:eastAsia="fr-FR"/>
        </w:rPr>
        <w:t xml:space="preserve">radio devices which operate autonomously. These include, but are not limited to: </w:t>
      </w:r>
    </w:p>
    <w:p w14:paraId="43A908DE" w14:textId="50725E2E" w:rsidR="00AD4D90" w:rsidRDefault="00F23861" w:rsidP="00C01D45">
      <w:pPr>
        <w:pStyle w:val="ListParagraph"/>
        <w:numPr>
          <w:ilvl w:val="0"/>
          <w:numId w:val="12"/>
        </w:numPr>
        <w:tabs>
          <w:tab w:val="left" w:pos="-709"/>
        </w:tabs>
        <w:ind w:right="-813"/>
        <w:jc w:val="both"/>
        <w:rPr>
          <w:lang w:eastAsia="fr-FR"/>
        </w:rPr>
      </w:pPr>
      <w:r>
        <w:rPr>
          <w:lang w:eastAsia="fr-FR"/>
        </w:rPr>
        <w:t>Devices on towed or unpowered ships and bar</w:t>
      </w:r>
      <w:r w:rsidR="00B665BB">
        <w:rPr>
          <w:lang w:eastAsia="fr-FR"/>
        </w:rPr>
        <w:t>ges</w:t>
      </w:r>
    </w:p>
    <w:p w14:paraId="2378D083" w14:textId="7E5BBF86" w:rsidR="00AD4D90" w:rsidRDefault="00B665BB" w:rsidP="00C01D45">
      <w:pPr>
        <w:pStyle w:val="ListParagraph"/>
        <w:numPr>
          <w:ilvl w:val="0"/>
          <w:numId w:val="12"/>
        </w:numPr>
        <w:tabs>
          <w:tab w:val="left" w:pos="-709"/>
        </w:tabs>
        <w:ind w:right="-813"/>
        <w:jc w:val="both"/>
        <w:rPr>
          <w:lang w:eastAsia="fr-FR"/>
        </w:rPr>
      </w:pPr>
      <w:r>
        <w:rPr>
          <w:lang w:eastAsia="fr-FR"/>
        </w:rPr>
        <w:t xml:space="preserve">Man overboard </w:t>
      </w:r>
      <w:r w:rsidR="00F23861">
        <w:rPr>
          <w:lang w:eastAsia="fr-FR"/>
        </w:rPr>
        <w:t xml:space="preserve">devices </w:t>
      </w:r>
    </w:p>
    <w:p w14:paraId="075D545D" w14:textId="29981BC2" w:rsidR="00AD4D90" w:rsidRDefault="00B665BB" w:rsidP="00C01D45">
      <w:pPr>
        <w:pStyle w:val="ListParagraph"/>
        <w:numPr>
          <w:ilvl w:val="0"/>
          <w:numId w:val="12"/>
        </w:numPr>
        <w:tabs>
          <w:tab w:val="left" w:pos="-709"/>
        </w:tabs>
        <w:ind w:right="-813"/>
        <w:jc w:val="both"/>
        <w:rPr>
          <w:lang w:eastAsia="fr-FR"/>
        </w:rPr>
      </w:pPr>
      <w:r>
        <w:rPr>
          <w:lang w:eastAsia="fr-FR"/>
        </w:rPr>
        <w:t>D</w:t>
      </w:r>
      <w:r w:rsidR="00F23861">
        <w:rPr>
          <w:lang w:eastAsia="fr-FR"/>
        </w:rPr>
        <w:t>iver locating, alert</w:t>
      </w:r>
      <w:r>
        <w:rPr>
          <w:lang w:eastAsia="fr-FR"/>
        </w:rPr>
        <w:t>ing and radiotelephony devices</w:t>
      </w:r>
    </w:p>
    <w:p w14:paraId="2ADB98C7" w14:textId="120C0E3C" w:rsidR="00AD4D90" w:rsidRDefault="00B665BB" w:rsidP="00C01D45">
      <w:pPr>
        <w:pStyle w:val="ListParagraph"/>
        <w:numPr>
          <w:ilvl w:val="0"/>
          <w:numId w:val="12"/>
        </w:numPr>
        <w:tabs>
          <w:tab w:val="left" w:pos="-709"/>
        </w:tabs>
        <w:ind w:right="-813"/>
        <w:jc w:val="both"/>
        <w:rPr>
          <w:lang w:eastAsia="fr-FR"/>
        </w:rPr>
      </w:pPr>
      <w:r>
        <w:rPr>
          <w:lang w:eastAsia="fr-FR"/>
        </w:rPr>
        <w:t>Fishing net marker buoys</w:t>
      </w:r>
    </w:p>
    <w:p w14:paraId="4B482690" w14:textId="2DAAB517" w:rsidR="00B665BB" w:rsidRDefault="00B665BB" w:rsidP="00C01D45">
      <w:pPr>
        <w:pStyle w:val="ListParagraph"/>
        <w:numPr>
          <w:ilvl w:val="0"/>
          <w:numId w:val="12"/>
        </w:numPr>
        <w:tabs>
          <w:tab w:val="left" w:pos="-709"/>
        </w:tabs>
        <w:ind w:right="-813"/>
        <w:jc w:val="both"/>
        <w:rPr>
          <w:lang w:eastAsia="fr-FR"/>
        </w:rPr>
      </w:pPr>
      <w:r>
        <w:rPr>
          <w:lang w:eastAsia="fr-FR"/>
        </w:rPr>
        <w:t>Oil spill tracking buoys</w:t>
      </w:r>
    </w:p>
    <w:p w14:paraId="0C3271A5" w14:textId="6433AE7E" w:rsidR="00F23861" w:rsidRDefault="00B665BB" w:rsidP="00C01D45">
      <w:pPr>
        <w:pStyle w:val="ListParagraph"/>
        <w:numPr>
          <w:ilvl w:val="0"/>
          <w:numId w:val="12"/>
        </w:numPr>
        <w:tabs>
          <w:tab w:val="left" w:pos="-709"/>
        </w:tabs>
        <w:ind w:right="-813"/>
        <w:jc w:val="both"/>
        <w:rPr>
          <w:lang w:eastAsia="fr-FR"/>
        </w:rPr>
      </w:pPr>
      <w:r>
        <w:rPr>
          <w:lang w:eastAsia="fr-FR"/>
        </w:rPr>
        <w:t>O</w:t>
      </w:r>
      <w:r w:rsidR="00F23861">
        <w:rPr>
          <w:lang w:eastAsia="fr-FR"/>
        </w:rPr>
        <w:t>ceanographic and other drifting buoys.</w:t>
      </w:r>
    </w:p>
    <w:p w14:paraId="063E8150" w14:textId="484FC8A1" w:rsidR="00F23861" w:rsidRDefault="00B665BB" w:rsidP="00F23861">
      <w:pPr>
        <w:tabs>
          <w:tab w:val="left" w:pos="-709"/>
        </w:tabs>
        <w:ind w:left="-993" w:right="-813"/>
        <w:jc w:val="both"/>
        <w:rPr>
          <w:lang w:eastAsia="fr-FR"/>
        </w:rPr>
      </w:pPr>
      <w:r>
        <w:rPr>
          <w:lang w:eastAsia="fr-FR"/>
        </w:rPr>
        <w:t xml:space="preserve">Some of these </w:t>
      </w:r>
      <w:r w:rsidR="00F23861">
        <w:rPr>
          <w:lang w:eastAsia="fr-FR"/>
        </w:rPr>
        <w:t>autonomous mar</w:t>
      </w:r>
      <w:r>
        <w:rPr>
          <w:lang w:eastAsia="fr-FR"/>
        </w:rPr>
        <w:t xml:space="preserve">itime radio devices (AMRD) </w:t>
      </w:r>
      <w:r w:rsidR="00F23861">
        <w:rPr>
          <w:lang w:eastAsia="fr-FR"/>
        </w:rPr>
        <w:t xml:space="preserve">use AIS or digital selective calling (DSC) technology.  </w:t>
      </w:r>
      <w:r>
        <w:rPr>
          <w:lang w:eastAsia="fr-FR"/>
        </w:rPr>
        <w:t xml:space="preserve">Others </w:t>
      </w:r>
      <w:r w:rsidR="00F23861">
        <w:rPr>
          <w:lang w:eastAsia="fr-FR"/>
        </w:rPr>
        <w:t>tr</w:t>
      </w:r>
      <w:r w:rsidR="00BE5BB5">
        <w:rPr>
          <w:lang w:eastAsia="fr-FR"/>
        </w:rPr>
        <w:t>ansmit synthetic voice messages</w:t>
      </w:r>
      <w:r w:rsidR="00F23861">
        <w:rPr>
          <w:lang w:eastAsia="fr-FR"/>
        </w:rPr>
        <w:t xml:space="preserve"> or </w:t>
      </w:r>
      <w:r>
        <w:rPr>
          <w:lang w:eastAsia="fr-FR"/>
        </w:rPr>
        <w:t xml:space="preserve">operate </w:t>
      </w:r>
      <w:r w:rsidR="00F23861">
        <w:rPr>
          <w:lang w:eastAsia="fr-FR"/>
        </w:rPr>
        <w:t>with a co</w:t>
      </w:r>
      <w:r w:rsidR="00511193">
        <w:rPr>
          <w:lang w:eastAsia="fr-FR"/>
        </w:rPr>
        <w:t>mbination of those technologies.</w:t>
      </w:r>
      <w:r w:rsidR="00F23861">
        <w:rPr>
          <w:lang w:eastAsia="fr-FR"/>
        </w:rPr>
        <w:t xml:space="preserve"> </w:t>
      </w:r>
    </w:p>
    <w:p w14:paraId="26F3A0A6" w14:textId="796AC04C" w:rsidR="00F23861" w:rsidRDefault="00F23861" w:rsidP="00F23861">
      <w:pPr>
        <w:tabs>
          <w:tab w:val="left" w:pos="-709"/>
        </w:tabs>
        <w:ind w:left="-993" w:right="-813"/>
        <w:jc w:val="both"/>
        <w:rPr>
          <w:lang w:eastAsia="fr-FR"/>
        </w:rPr>
      </w:pPr>
      <w:r>
        <w:rPr>
          <w:lang w:eastAsia="fr-FR"/>
        </w:rPr>
        <w:t>They have been developed for, and are operating in, the maritim</w:t>
      </w:r>
      <w:r w:rsidR="00511193">
        <w:rPr>
          <w:lang w:eastAsia="fr-FR"/>
        </w:rPr>
        <w:t xml:space="preserve">e environment.  Their number is </w:t>
      </w:r>
      <w:r>
        <w:rPr>
          <w:lang w:eastAsia="fr-FR"/>
        </w:rPr>
        <w:t>expected to increase.</w:t>
      </w:r>
    </w:p>
    <w:p w14:paraId="6B66B7D3" w14:textId="76CBCA8E" w:rsidR="00F23861" w:rsidRDefault="00F23861" w:rsidP="00F23861">
      <w:pPr>
        <w:tabs>
          <w:tab w:val="left" w:pos="-709"/>
        </w:tabs>
        <w:ind w:left="-993" w:right="-813"/>
        <w:jc w:val="both"/>
        <w:rPr>
          <w:lang w:eastAsia="fr-FR"/>
        </w:rPr>
      </w:pPr>
      <w:r>
        <w:rPr>
          <w:lang w:eastAsia="fr-FR"/>
        </w:rPr>
        <w:t xml:space="preserve">Some of these devices do not enhance the safety of navigation </w:t>
      </w:r>
      <w:r w:rsidR="00B665BB">
        <w:rPr>
          <w:lang w:eastAsia="fr-FR"/>
        </w:rPr>
        <w:t>n</w:t>
      </w:r>
      <w:r>
        <w:rPr>
          <w:lang w:eastAsia="fr-FR"/>
        </w:rPr>
        <w:t xml:space="preserve">or serve the purpose of </w:t>
      </w:r>
      <w:r w:rsidR="00BE5BB5">
        <w:rPr>
          <w:lang w:eastAsia="fr-FR"/>
        </w:rPr>
        <w:t xml:space="preserve">safety </w:t>
      </w:r>
      <w:r>
        <w:rPr>
          <w:lang w:eastAsia="fr-FR"/>
        </w:rPr>
        <w:t>communication between coast stations and ship stations, or between ship stations, or between associated on board communication stations, or survival craft stations and emergency position-</w:t>
      </w:r>
      <w:r>
        <w:rPr>
          <w:lang w:eastAsia="fr-FR"/>
        </w:rPr>
        <w:lastRenderedPageBreak/>
        <w:t>indicating radio beacon</w:t>
      </w:r>
      <w:r w:rsidR="00BE5BB5">
        <w:rPr>
          <w:lang w:eastAsia="fr-FR"/>
        </w:rPr>
        <w:t>s</w:t>
      </w:r>
      <w:r w:rsidR="00B665BB">
        <w:rPr>
          <w:lang w:eastAsia="fr-FR"/>
        </w:rPr>
        <w:t xml:space="preserve">.  However, they </w:t>
      </w:r>
      <w:r>
        <w:rPr>
          <w:lang w:eastAsia="fr-FR"/>
        </w:rPr>
        <w:t xml:space="preserve">occupy the </w:t>
      </w:r>
      <w:r w:rsidR="00B665BB">
        <w:rPr>
          <w:lang w:eastAsia="fr-FR"/>
        </w:rPr>
        <w:t xml:space="preserve">radio </w:t>
      </w:r>
      <w:r>
        <w:rPr>
          <w:lang w:eastAsia="fr-FR"/>
        </w:rPr>
        <w:t>spectrum and identities of the maritime mobile service.</w:t>
      </w:r>
    </w:p>
    <w:p w14:paraId="5EA70A58" w14:textId="24873532" w:rsidR="00F23861" w:rsidRDefault="00B665BB" w:rsidP="00F23861">
      <w:pPr>
        <w:tabs>
          <w:tab w:val="left" w:pos="-709"/>
        </w:tabs>
        <w:ind w:left="-993" w:right="-813"/>
        <w:jc w:val="both"/>
        <w:rPr>
          <w:lang w:eastAsia="fr-FR"/>
        </w:rPr>
      </w:pPr>
      <w:r>
        <w:rPr>
          <w:lang w:eastAsia="fr-FR"/>
        </w:rPr>
        <w:t xml:space="preserve">There is </w:t>
      </w:r>
      <w:r w:rsidR="00F23861">
        <w:rPr>
          <w:lang w:eastAsia="fr-FR"/>
        </w:rPr>
        <w:t xml:space="preserve">need to categorize and regulate the usage of autonomous maritime radio devices. </w:t>
      </w:r>
    </w:p>
    <w:p w14:paraId="4944B300" w14:textId="3663F827" w:rsidR="00F23861" w:rsidRDefault="00F23861" w:rsidP="00F23861">
      <w:pPr>
        <w:tabs>
          <w:tab w:val="left" w:pos="-709"/>
        </w:tabs>
        <w:ind w:left="-993" w:right="-813"/>
        <w:jc w:val="both"/>
        <w:rPr>
          <w:lang w:eastAsia="fr-FR"/>
        </w:rPr>
      </w:pPr>
      <w:r>
        <w:rPr>
          <w:lang w:eastAsia="fr-FR"/>
        </w:rPr>
        <w:t xml:space="preserve">ITU, in 2019, adopted the preliminary draft definition of </w:t>
      </w:r>
      <w:r w:rsidR="00BE5BB5">
        <w:rPr>
          <w:lang w:eastAsia="fr-FR"/>
        </w:rPr>
        <w:t xml:space="preserve">an </w:t>
      </w:r>
      <w:r>
        <w:rPr>
          <w:lang w:eastAsia="fr-FR"/>
        </w:rPr>
        <w:t>AMRD. The categorization of AMRD and relevant information are contained in the draft new reco</w:t>
      </w:r>
      <w:r w:rsidR="00BE5BB5">
        <w:rPr>
          <w:lang w:eastAsia="fr-FR"/>
        </w:rPr>
        <w:t>mmendation ITU-R M. [AMRD].</w:t>
      </w:r>
    </w:p>
    <w:p w14:paraId="6B93E974" w14:textId="77777777" w:rsidR="00F23861" w:rsidRDefault="00F23861" w:rsidP="00F23861">
      <w:pPr>
        <w:tabs>
          <w:tab w:val="left" w:pos="-709"/>
        </w:tabs>
        <w:ind w:left="-993" w:right="-813"/>
        <w:jc w:val="both"/>
        <w:rPr>
          <w:lang w:eastAsia="fr-FR"/>
        </w:rPr>
      </w:pPr>
      <w:r>
        <w:rPr>
          <w:lang w:eastAsia="fr-FR"/>
        </w:rPr>
        <w:t>The generally agree IMO position is that:</w:t>
      </w:r>
    </w:p>
    <w:p w14:paraId="246FFAE8" w14:textId="77777777" w:rsidR="00F23861" w:rsidRDefault="00F23861" w:rsidP="00C01D45">
      <w:pPr>
        <w:pStyle w:val="ListParagraph"/>
        <w:numPr>
          <w:ilvl w:val="0"/>
          <w:numId w:val="2"/>
        </w:numPr>
        <w:tabs>
          <w:tab w:val="left" w:pos="-709"/>
        </w:tabs>
        <w:ind w:right="-813"/>
        <w:jc w:val="both"/>
        <w:rPr>
          <w:lang w:eastAsia="fr-FR"/>
        </w:rPr>
      </w:pPr>
      <w:r>
        <w:rPr>
          <w:lang w:eastAsia="fr-FR"/>
        </w:rPr>
        <w:t>the integrity of AIS and the Global Maritime Distress and Safety System (GMDSS) should be protected;</w:t>
      </w:r>
    </w:p>
    <w:p w14:paraId="76F9622E" w14:textId="0B43543D" w:rsidR="00F23861" w:rsidRDefault="00F23861" w:rsidP="00C01D45">
      <w:pPr>
        <w:pStyle w:val="ListParagraph"/>
        <w:numPr>
          <w:ilvl w:val="0"/>
          <w:numId w:val="2"/>
        </w:numPr>
        <w:tabs>
          <w:tab w:val="left" w:pos="-709"/>
        </w:tabs>
        <w:ind w:right="-813"/>
        <w:jc w:val="both"/>
        <w:rPr>
          <w:lang w:eastAsia="fr-FR"/>
        </w:rPr>
      </w:pPr>
      <w:r>
        <w:rPr>
          <w:lang w:eastAsia="fr-FR"/>
        </w:rPr>
        <w:t xml:space="preserve">autonomous maritime radio devices which enhance the safety of navigation should be regulated for the use </w:t>
      </w:r>
      <w:r w:rsidR="00BE5BB5">
        <w:rPr>
          <w:lang w:eastAsia="fr-FR"/>
        </w:rPr>
        <w:t xml:space="preserve">its </w:t>
      </w:r>
      <w:r>
        <w:rPr>
          <w:lang w:eastAsia="fr-FR"/>
        </w:rPr>
        <w:t>frequencies and identities of the maritime mobile service; and</w:t>
      </w:r>
    </w:p>
    <w:p w14:paraId="58387EFD" w14:textId="77777777" w:rsidR="00F23861" w:rsidRDefault="00F23861" w:rsidP="00C01D45">
      <w:pPr>
        <w:pStyle w:val="ListParagraph"/>
        <w:numPr>
          <w:ilvl w:val="0"/>
          <w:numId w:val="2"/>
        </w:numPr>
        <w:tabs>
          <w:tab w:val="left" w:pos="-709"/>
        </w:tabs>
        <w:ind w:right="-813"/>
        <w:jc w:val="both"/>
        <w:rPr>
          <w:lang w:eastAsia="fr-FR"/>
        </w:rPr>
      </w:pPr>
      <w:proofErr w:type="gramStart"/>
      <w:r>
        <w:rPr>
          <w:lang w:eastAsia="fr-FR"/>
        </w:rPr>
        <w:t>for</w:t>
      </w:r>
      <w:proofErr w:type="gramEnd"/>
      <w:r>
        <w:rPr>
          <w:lang w:eastAsia="fr-FR"/>
        </w:rPr>
        <w:t xml:space="preserve"> autonomous maritime radio devices which do not enhance the safety of navigation, regulation of the use of frequencies, and technical and operational characteristics, should benefit both the user of devices as well as maritime safety.</w:t>
      </w:r>
    </w:p>
    <w:p w14:paraId="0A6C888E" w14:textId="77777777" w:rsidR="00F23861" w:rsidRDefault="00F23861" w:rsidP="00F23861">
      <w:pPr>
        <w:pStyle w:val="Heading3"/>
      </w:pPr>
      <w:bookmarkStart w:id="13" w:name="_Toc63412597"/>
      <w:r>
        <w:t>AMRD Group A</w:t>
      </w:r>
      <w:bookmarkEnd w:id="13"/>
      <w:r>
        <w:t xml:space="preserve"> </w:t>
      </w:r>
    </w:p>
    <w:p w14:paraId="00BF5E7F" w14:textId="742573F5" w:rsidR="00F23861" w:rsidRDefault="00AD4D90" w:rsidP="00F23861">
      <w:pPr>
        <w:tabs>
          <w:tab w:val="left" w:pos="-709"/>
        </w:tabs>
        <w:ind w:left="-993" w:right="-813"/>
        <w:jc w:val="both"/>
        <w:rPr>
          <w:lang w:eastAsia="fr-FR"/>
        </w:rPr>
      </w:pPr>
      <w:r>
        <w:rPr>
          <w:lang w:eastAsia="fr-FR"/>
        </w:rPr>
        <w:t xml:space="preserve">These </w:t>
      </w:r>
      <w:r w:rsidR="00F23861">
        <w:rPr>
          <w:lang w:eastAsia="fr-FR"/>
        </w:rPr>
        <w:t>consists of Mobile Aids to Navigation (MAtoN) and Man Over</w:t>
      </w:r>
      <w:r w:rsidR="00C90A7F">
        <w:rPr>
          <w:lang w:eastAsia="fr-FR"/>
        </w:rPr>
        <w:t>b</w:t>
      </w:r>
      <w:r w:rsidR="00F23861">
        <w:rPr>
          <w:lang w:eastAsia="fr-FR"/>
        </w:rPr>
        <w:t xml:space="preserve">oard-AIS Class M (MOB). Their technical and operational characteristics are described in the most recent version of Recommendations ITU-R M.1371 and ITU-R M.493. </w:t>
      </w:r>
    </w:p>
    <w:p w14:paraId="4898D65F" w14:textId="77777777" w:rsidR="00F23861" w:rsidRDefault="00F23861" w:rsidP="00F23861">
      <w:pPr>
        <w:tabs>
          <w:tab w:val="left" w:pos="-709"/>
        </w:tabs>
        <w:ind w:left="-993" w:right="-813"/>
        <w:jc w:val="both"/>
        <w:rPr>
          <w:lang w:eastAsia="fr-FR"/>
        </w:rPr>
      </w:pPr>
      <w:r>
        <w:rPr>
          <w:lang w:eastAsia="fr-FR"/>
        </w:rPr>
        <w:t xml:space="preserve">Mobile AtoN and MOB should use the numbering scheme already defined in ITU-R M.585-7 “Identities in the maritime mobile service”, i.e. for MAtoN it is 99MIDXXXX. </w:t>
      </w:r>
    </w:p>
    <w:p w14:paraId="2A64E91C" w14:textId="77777777" w:rsidR="00F23861" w:rsidRDefault="00F23861" w:rsidP="00F23861">
      <w:pPr>
        <w:pStyle w:val="Heading3"/>
      </w:pPr>
      <w:bookmarkStart w:id="14" w:name="_Toc63412598"/>
      <w:r>
        <w:t>AMRD Group B</w:t>
      </w:r>
      <w:bookmarkEnd w:id="14"/>
      <w:r>
        <w:t xml:space="preserve"> </w:t>
      </w:r>
    </w:p>
    <w:p w14:paraId="7C4F9A01" w14:textId="77777777" w:rsidR="00F23861" w:rsidRDefault="00F23861" w:rsidP="00F23861">
      <w:pPr>
        <w:tabs>
          <w:tab w:val="left" w:pos="-709"/>
        </w:tabs>
        <w:ind w:left="-993" w:right="-813"/>
        <w:jc w:val="both"/>
        <w:rPr>
          <w:lang w:eastAsia="fr-FR"/>
        </w:rPr>
      </w:pPr>
      <w:r>
        <w:rPr>
          <w:lang w:eastAsia="fr-FR"/>
        </w:rPr>
        <w:t>All other AMRD, that do not enhance the safety of navigation, are categorised as AMRD Group B. The characteristics of AMRD Group B were further developed and contained in two annexes, one for devices using AIS technology and the other for devices using other technologies.</w:t>
      </w:r>
    </w:p>
    <w:p w14:paraId="14D41978" w14:textId="485DAFBB" w:rsidR="00F23861" w:rsidRDefault="00F23861" w:rsidP="00F23861">
      <w:pPr>
        <w:tabs>
          <w:tab w:val="left" w:pos="-709"/>
        </w:tabs>
        <w:ind w:left="-993" w:right="-813"/>
        <w:jc w:val="both"/>
        <w:rPr>
          <w:lang w:eastAsia="fr-FR"/>
        </w:rPr>
      </w:pPr>
      <w:r>
        <w:rPr>
          <w:lang w:eastAsia="fr-FR"/>
        </w:rPr>
        <w:t>AMRD Group B numbering scheme is still under consideration. The identity 979YYYYYY (not including the manufacturer ID) is proposed for the revised ITU-R M.585-7. However further work is needed and will be carried forward to the next WP 5B meeting.</w:t>
      </w:r>
    </w:p>
    <w:p w14:paraId="042BA29B" w14:textId="6A4AF200" w:rsidR="00A53FE9" w:rsidRDefault="00A53FE9" w:rsidP="00A53FE9">
      <w:pPr>
        <w:pStyle w:val="Heading2"/>
      </w:pPr>
      <w:bookmarkStart w:id="15" w:name="_Toc63412599"/>
      <w:r>
        <w:t>Emerging digital technologies</w:t>
      </w:r>
      <w:bookmarkEnd w:id="15"/>
      <w:r>
        <w:t xml:space="preserve"> </w:t>
      </w:r>
    </w:p>
    <w:p w14:paraId="19848B39" w14:textId="295E1DB6" w:rsidR="00A53FE9" w:rsidRDefault="00A53FE9" w:rsidP="00A53FE9">
      <w:pPr>
        <w:pStyle w:val="Heading3"/>
      </w:pPr>
      <w:bookmarkStart w:id="16" w:name="_Toc63412600"/>
      <w:r w:rsidRPr="005D78B5">
        <w:t>W</w:t>
      </w:r>
      <w:r>
        <w:t xml:space="preserve">hat is </w:t>
      </w:r>
      <w:r w:rsidR="00511193">
        <w:t>3</w:t>
      </w:r>
      <w:r w:rsidRPr="005D78B5">
        <w:t>GPP</w:t>
      </w:r>
      <w:r>
        <w:t>?</w:t>
      </w:r>
      <w:bookmarkEnd w:id="16"/>
    </w:p>
    <w:p w14:paraId="0CDDBAB7" w14:textId="6271419F" w:rsidR="00A53FE9" w:rsidRDefault="00A53FE9" w:rsidP="00A53FE9">
      <w:pPr>
        <w:tabs>
          <w:tab w:val="left" w:pos="-709"/>
        </w:tabs>
        <w:ind w:left="-993" w:right="-813"/>
        <w:jc w:val="both"/>
        <w:rPr>
          <w:lang w:eastAsia="fr-FR"/>
        </w:rPr>
      </w:pPr>
      <w:r w:rsidRPr="00C90A7F">
        <w:rPr>
          <w:highlight w:val="yellow"/>
          <w:lang w:eastAsia="fr-FR"/>
        </w:rPr>
        <w:t>The use of mobile communications has been being recognized as a very useful means of communications for ships at sea</w:t>
      </w:r>
      <w:proofErr w:type="gramStart"/>
      <w:r w:rsidR="00C90A7F">
        <w:rPr>
          <w:highlight w:val="yellow"/>
          <w:lang w:eastAsia="fr-FR"/>
        </w:rPr>
        <w:t>??</w:t>
      </w:r>
      <w:r w:rsidRPr="00C90A7F">
        <w:rPr>
          <w:highlight w:val="yellow"/>
          <w:lang w:eastAsia="fr-FR"/>
        </w:rPr>
        <w:t>.</w:t>
      </w:r>
      <w:proofErr w:type="gramEnd"/>
      <w:r w:rsidRPr="00BF03B0">
        <w:rPr>
          <w:lang w:eastAsia="fr-FR"/>
        </w:rPr>
        <w:t xml:space="preserve"> </w:t>
      </w:r>
    </w:p>
    <w:p w14:paraId="3150AA04" w14:textId="1A935CED" w:rsidR="00A53FE9" w:rsidRDefault="00A53FE9" w:rsidP="00A53FE9">
      <w:pPr>
        <w:tabs>
          <w:tab w:val="left" w:pos="-709"/>
        </w:tabs>
        <w:ind w:left="-993" w:right="-813"/>
        <w:jc w:val="both"/>
        <w:rPr>
          <w:lang w:eastAsia="fr-FR"/>
        </w:rPr>
      </w:pPr>
      <w:r>
        <w:rPr>
          <w:lang w:eastAsia="fr-FR"/>
        </w:rPr>
        <w:t>3GPP was created in 1998 by the signing of the "The 3rd Generation Partnership Project Agreement". 3GPP unites seven telecommunications standard development organizations (ARIB, ATIS,</w:t>
      </w:r>
      <w:r w:rsidRPr="00B86408">
        <w:t xml:space="preserve"> </w:t>
      </w:r>
      <w:r>
        <w:rPr>
          <w:lang w:eastAsia="fr-FR"/>
        </w:rPr>
        <w:t>CCSA, ETSI, TSDSI, TTA and TTC)</w:t>
      </w:r>
      <w:r w:rsidR="00C90A7F">
        <w:rPr>
          <w:lang w:eastAsia="fr-FR"/>
        </w:rPr>
        <w:t xml:space="preserve">.  They are </w:t>
      </w:r>
      <w:r>
        <w:rPr>
          <w:lang w:eastAsia="fr-FR"/>
        </w:rPr>
        <w:t xml:space="preserve">known as “Organizational Partners”.  </w:t>
      </w:r>
      <w:r w:rsidR="00C90A7F">
        <w:rPr>
          <w:lang w:eastAsia="fr-FR"/>
        </w:rPr>
        <w:t xml:space="preserve">3GPP </w:t>
      </w:r>
      <w:r>
        <w:rPr>
          <w:lang w:eastAsia="fr-FR"/>
        </w:rPr>
        <w:t>provides members with a stable environment to produce the reports and specifications that define 3GPP technologies.</w:t>
      </w:r>
    </w:p>
    <w:p w14:paraId="7E972361" w14:textId="77777777" w:rsidR="00A53FE9" w:rsidRDefault="00A53FE9" w:rsidP="00A53FE9">
      <w:pPr>
        <w:tabs>
          <w:tab w:val="left" w:pos="-709"/>
        </w:tabs>
        <w:ind w:left="-993" w:right="-813"/>
        <w:jc w:val="both"/>
        <w:rPr>
          <w:lang w:eastAsia="fr-FR"/>
        </w:rPr>
      </w:pPr>
      <w:r>
        <w:rPr>
          <w:lang w:eastAsia="fr-FR"/>
        </w:rPr>
        <w:t>The original scope of 3GPP was to produce technical specifications and technical reports for a 3G Mobile System based on evolved GSM core networks and the radio access technologies that they support (i.e., Universal Terrestrial Radio Access (UTRA) both Frequency Division Duplex (FDD) and Time Division Duplex (TDD) modes).  The scope was subsequently amended to include the maintenance and development of the Global System for Mobile communication (GSM) Technical Specifications and Technical Reports including evolved radio access technologies.</w:t>
      </w:r>
    </w:p>
    <w:p w14:paraId="07354ED5" w14:textId="77777777" w:rsidR="00A53FE9" w:rsidRDefault="00A53FE9" w:rsidP="00A53FE9">
      <w:pPr>
        <w:tabs>
          <w:tab w:val="left" w:pos="-709"/>
        </w:tabs>
        <w:ind w:left="-993" w:right="-813"/>
        <w:jc w:val="both"/>
        <w:rPr>
          <w:lang w:eastAsia="fr-FR"/>
        </w:rPr>
      </w:pPr>
      <w:r>
        <w:rPr>
          <w:lang w:eastAsia="fr-FR"/>
        </w:rPr>
        <w:lastRenderedPageBreak/>
        <w:t>The project covers cellular telecommunications network technologies, including radio access, the core transport network, and service capabilities - including work on codecs, security, and quality of service - and thus provides complete system specifications. The specifications also provide hooks for non-radio access to the core network, and for interworking with Wi-Fi networks.</w:t>
      </w:r>
    </w:p>
    <w:p w14:paraId="231DE7F8" w14:textId="77777777" w:rsidR="00A53FE9" w:rsidRDefault="00A53FE9" w:rsidP="00A53FE9">
      <w:pPr>
        <w:tabs>
          <w:tab w:val="left" w:pos="-709"/>
        </w:tabs>
        <w:ind w:left="-993" w:right="-813"/>
        <w:jc w:val="both"/>
        <w:rPr>
          <w:lang w:eastAsia="fr-FR"/>
        </w:rPr>
      </w:pPr>
      <w:r>
        <w:rPr>
          <w:lang w:eastAsia="fr-FR"/>
        </w:rPr>
        <w:t xml:space="preserve">More detailed information about 3GPP can be found in </w:t>
      </w:r>
      <w:hyperlink r:id="rId14" w:history="1">
        <w:r w:rsidRPr="00DC1E03">
          <w:rPr>
            <w:rStyle w:val="Hyperlink"/>
            <w:lang w:eastAsia="fr-FR"/>
          </w:rPr>
          <w:t>http://www.3gpp.org/about-3gpp</w:t>
        </w:r>
      </w:hyperlink>
      <w:r>
        <w:rPr>
          <w:lang w:eastAsia="fr-FR"/>
        </w:rPr>
        <w:t>.</w:t>
      </w:r>
    </w:p>
    <w:p w14:paraId="4D58DD79" w14:textId="43AB3C61" w:rsidR="00A53FE9" w:rsidRDefault="00A53FE9" w:rsidP="00A53FE9">
      <w:pPr>
        <w:pStyle w:val="Heading3"/>
      </w:pPr>
      <w:bookmarkStart w:id="17" w:name="_Toc63412601"/>
      <w:r>
        <w:t xml:space="preserve">IALA’s </w:t>
      </w:r>
      <w:r w:rsidR="00511193">
        <w:t>position on 3GPP</w:t>
      </w:r>
      <w:bookmarkEnd w:id="17"/>
      <w:r>
        <w:t xml:space="preserve"> </w:t>
      </w:r>
    </w:p>
    <w:p w14:paraId="653556A1" w14:textId="48E95623" w:rsidR="00A53FE9" w:rsidRDefault="00A53FE9" w:rsidP="00A53FE9">
      <w:pPr>
        <w:tabs>
          <w:tab w:val="left" w:pos="-709"/>
        </w:tabs>
        <w:ind w:left="-993" w:right="-813"/>
        <w:jc w:val="both"/>
        <w:rPr>
          <w:lang w:eastAsia="fr-FR"/>
        </w:rPr>
      </w:pPr>
      <w:r w:rsidRPr="00BF03B0">
        <w:rPr>
          <w:lang w:eastAsia="fr-FR"/>
        </w:rPr>
        <w:t xml:space="preserve">IALA’s position </w:t>
      </w:r>
      <w:r w:rsidR="00511193">
        <w:rPr>
          <w:lang w:eastAsia="fr-FR"/>
        </w:rPr>
        <w:t xml:space="preserve">is that </w:t>
      </w:r>
      <w:r w:rsidRPr="00BF03B0">
        <w:rPr>
          <w:lang w:eastAsia="fr-FR"/>
        </w:rPr>
        <w:t xml:space="preserve">communication based on 3GPP </w:t>
      </w:r>
      <w:r w:rsidR="00511193">
        <w:rPr>
          <w:lang w:eastAsia="fr-FR"/>
        </w:rPr>
        <w:t xml:space="preserve">(currently 4G) </w:t>
      </w:r>
      <w:r w:rsidRPr="00BF03B0">
        <w:rPr>
          <w:lang w:eastAsia="fr-FR"/>
        </w:rPr>
        <w:t xml:space="preserve">technology </w:t>
      </w:r>
      <w:r w:rsidR="00511193">
        <w:rPr>
          <w:lang w:eastAsia="fr-FR"/>
        </w:rPr>
        <w:t xml:space="preserve">is </w:t>
      </w:r>
      <w:r w:rsidRPr="00BF03B0">
        <w:rPr>
          <w:lang w:eastAsia="fr-FR"/>
        </w:rPr>
        <w:t>as</w:t>
      </w:r>
      <w:r w:rsidR="00511193">
        <w:rPr>
          <w:lang w:eastAsia="fr-FR"/>
        </w:rPr>
        <w:t xml:space="preserve"> an emerging technology for </w:t>
      </w:r>
      <w:r w:rsidRPr="00BF03B0">
        <w:rPr>
          <w:lang w:eastAsia="fr-FR"/>
        </w:rPr>
        <w:t xml:space="preserve">IALA and </w:t>
      </w:r>
      <w:r w:rsidR="00511193">
        <w:rPr>
          <w:lang w:eastAsia="fr-FR"/>
        </w:rPr>
        <w:t xml:space="preserve">the </w:t>
      </w:r>
      <w:r w:rsidRPr="00BF03B0">
        <w:rPr>
          <w:lang w:eastAsia="fr-FR"/>
        </w:rPr>
        <w:t>maritime domain.</w:t>
      </w:r>
    </w:p>
    <w:p w14:paraId="4A493900" w14:textId="46940F3E" w:rsidR="00A53FE9" w:rsidRDefault="00511193" w:rsidP="00A53FE9">
      <w:pPr>
        <w:tabs>
          <w:tab w:val="left" w:pos="-709"/>
        </w:tabs>
        <w:ind w:left="-993" w:right="-813"/>
        <w:jc w:val="both"/>
        <w:rPr>
          <w:lang w:eastAsia="fr-FR"/>
        </w:rPr>
      </w:pPr>
      <w:r>
        <w:rPr>
          <w:lang w:eastAsia="fr-FR"/>
        </w:rPr>
        <w:t xml:space="preserve">It </w:t>
      </w:r>
      <w:r w:rsidR="00A53FE9" w:rsidRPr="000A545F">
        <w:rPr>
          <w:lang w:eastAsia="fr-FR"/>
        </w:rPr>
        <w:t>may be beneficial to describe IALA members</w:t>
      </w:r>
      <w:r w:rsidR="004F702F">
        <w:rPr>
          <w:lang w:eastAsia="fr-FR"/>
        </w:rPr>
        <w:t>’</w:t>
      </w:r>
      <w:r w:rsidR="00A53FE9" w:rsidRPr="000A545F">
        <w:rPr>
          <w:lang w:eastAsia="fr-FR"/>
        </w:rPr>
        <w:t xml:space="preserve"> 5G requirements, identify other larger segments with similar requirements, join forces with the cust</w:t>
      </w:r>
      <w:r w:rsidR="004F702F">
        <w:rPr>
          <w:lang w:eastAsia="fr-FR"/>
        </w:rPr>
        <w:t xml:space="preserve">odians of these segments and </w:t>
      </w:r>
      <w:r w:rsidR="00A53FE9" w:rsidRPr="000A545F">
        <w:rPr>
          <w:lang w:eastAsia="fr-FR"/>
        </w:rPr>
        <w:t>work jointly with 3GPP and CIRM, as appropriate to adopt the requirements</w:t>
      </w:r>
    </w:p>
    <w:p w14:paraId="430D83D8" w14:textId="141CF81C" w:rsidR="00A53FE9" w:rsidRDefault="00A53FE9" w:rsidP="00A53FE9">
      <w:pPr>
        <w:tabs>
          <w:tab w:val="left" w:pos="-709"/>
        </w:tabs>
        <w:ind w:left="-993" w:right="-813"/>
        <w:jc w:val="both"/>
        <w:rPr>
          <w:lang w:eastAsia="fr-FR"/>
        </w:rPr>
      </w:pPr>
      <w:r>
        <w:rPr>
          <w:lang w:eastAsia="fr-FR"/>
        </w:rPr>
        <w:t>In the review of elements related to 3GPP</w:t>
      </w:r>
      <w:r w:rsidR="004F702F">
        <w:rPr>
          <w:lang w:eastAsia="fr-FR"/>
        </w:rPr>
        <w:t>,</w:t>
      </w:r>
      <w:r>
        <w:rPr>
          <w:lang w:eastAsia="fr-FR"/>
        </w:rPr>
        <w:t xml:space="preserve"> the role of CIRM and the IALA Industrial members was highlighted. In particular, </w:t>
      </w:r>
      <w:r w:rsidR="004F702F">
        <w:rPr>
          <w:lang w:eastAsia="fr-FR"/>
        </w:rPr>
        <w:t xml:space="preserve">IALA has </w:t>
      </w:r>
      <w:r>
        <w:rPr>
          <w:lang w:eastAsia="fr-FR"/>
        </w:rPr>
        <w:t xml:space="preserve">highlighted the opportunities to explore possibilities for closer cooperation </w:t>
      </w:r>
      <w:r w:rsidR="004F702F">
        <w:rPr>
          <w:lang w:eastAsia="fr-FR"/>
        </w:rPr>
        <w:t xml:space="preserve">with </w:t>
      </w:r>
      <w:r>
        <w:rPr>
          <w:lang w:eastAsia="fr-FR"/>
        </w:rPr>
        <w:t>CIRM on development of technical issues of mutual interest (e.g. 3GPP systems, and digital HF and VHF). This cooperation could include participation in CIRM working groups and technical meetings</w:t>
      </w:r>
    </w:p>
    <w:p w14:paraId="7887C736" w14:textId="77777777" w:rsidR="00A53FE9" w:rsidRDefault="00A53FE9" w:rsidP="00A53FE9">
      <w:pPr>
        <w:pStyle w:val="Heading3"/>
      </w:pPr>
      <w:bookmarkStart w:id="18" w:name="_Toc63412602"/>
      <w:r>
        <w:t>Digitalisation of marine VHF voice channels</w:t>
      </w:r>
      <w:bookmarkEnd w:id="18"/>
      <w:r>
        <w:t xml:space="preserve"> </w:t>
      </w:r>
    </w:p>
    <w:p w14:paraId="0BF26957" w14:textId="77777777" w:rsidR="00A53FE9" w:rsidRDefault="00A53FE9" w:rsidP="00A53FE9">
      <w:pPr>
        <w:tabs>
          <w:tab w:val="left" w:pos="-709"/>
        </w:tabs>
        <w:ind w:left="-993" w:right="-813"/>
        <w:jc w:val="both"/>
        <w:rPr>
          <w:lang w:eastAsia="fr-FR"/>
        </w:rPr>
      </w:pPr>
      <w:r>
        <w:rPr>
          <w:lang w:eastAsia="fr-FR"/>
        </w:rPr>
        <w:t>Opening para ….</w:t>
      </w:r>
    </w:p>
    <w:p w14:paraId="6DBFF8DB" w14:textId="77777777" w:rsidR="00A53FE9" w:rsidRDefault="00A53FE9" w:rsidP="00A53FE9">
      <w:pPr>
        <w:tabs>
          <w:tab w:val="left" w:pos="-709"/>
        </w:tabs>
        <w:ind w:left="-993" w:right="-813"/>
        <w:jc w:val="both"/>
        <w:rPr>
          <w:lang w:eastAsia="fr-FR"/>
        </w:rPr>
      </w:pPr>
      <w:r>
        <w:rPr>
          <w:lang w:eastAsia="fr-FR"/>
        </w:rPr>
        <w:t>There are a number of options to implement voice over VHF.  These include:</w:t>
      </w:r>
    </w:p>
    <w:p w14:paraId="78BAE9FC" w14:textId="77777777" w:rsidR="00A53FE9" w:rsidRDefault="00A53FE9" w:rsidP="00C01D45">
      <w:pPr>
        <w:pStyle w:val="ListParagraph"/>
        <w:numPr>
          <w:ilvl w:val="0"/>
          <w:numId w:val="7"/>
        </w:numPr>
        <w:tabs>
          <w:tab w:val="left" w:pos="-709"/>
        </w:tabs>
        <w:ind w:right="-813"/>
        <w:jc w:val="both"/>
        <w:rPr>
          <w:lang w:eastAsia="fr-FR"/>
        </w:rPr>
      </w:pPr>
      <w:r>
        <w:rPr>
          <w:lang w:eastAsia="fr-FR"/>
        </w:rPr>
        <w:t>digital Private Mobile Radio (</w:t>
      </w:r>
      <w:proofErr w:type="spellStart"/>
      <w:r>
        <w:rPr>
          <w:lang w:eastAsia="fr-FR"/>
        </w:rPr>
        <w:t>dPMR</w:t>
      </w:r>
      <w:proofErr w:type="spellEnd"/>
      <w:r>
        <w:rPr>
          <w:lang w:eastAsia="fr-FR"/>
        </w:rPr>
        <w:t xml:space="preserve">) that uses Frequency Division Multiple Access (FDMA) and </w:t>
      </w:r>
    </w:p>
    <w:p w14:paraId="35AF4F46" w14:textId="77777777" w:rsidR="00A53FE9" w:rsidRDefault="00A53FE9" w:rsidP="00C01D45">
      <w:pPr>
        <w:pStyle w:val="ListParagraph"/>
        <w:numPr>
          <w:ilvl w:val="0"/>
          <w:numId w:val="7"/>
        </w:numPr>
        <w:tabs>
          <w:tab w:val="left" w:pos="-709"/>
        </w:tabs>
        <w:ind w:right="-813"/>
        <w:jc w:val="both"/>
        <w:rPr>
          <w:lang w:eastAsia="fr-FR"/>
        </w:rPr>
      </w:pPr>
      <w:r>
        <w:rPr>
          <w:lang w:eastAsia="fr-FR"/>
        </w:rPr>
        <w:t>Digital Mobile Radio (DMR) that uses Time Division Multiple Access (TDMA) technology.</w:t>
      </w:r>
    </w:p>
    <w:p w14:paraId="21810B78" w14:textId="77777777" w:rsidR="00A53FE9" w:rsidRDefault="00A53FE9" w:rsidP="00A53FE9">
      <w:pPr>
        <w:tabs>
          <w:tab w:val="left" w:pos="-709"/>
        </w:tabs>
        <w:ind w:left="-993" w:right="-813"/>
        <w:jc w:val="both"/>
        <w:rPr>
          <w:lang w:eastAsia="fr-FR"/>
        </w:rPr>
      </w:pPr>
      <w:r>
        <w:rPr>
          <w:lang w:eastAsia="fr-FR"/>
        </w:rPr>
        <w:t xml:space="preserve">IALA has assessed that digital voice over VHF, using the example of </w:t>
      </w:r>
      <w:proofErr w:type="spellStart"/>
      <w:r>
        <w:rPr>
          <w:lang w:eastAsia="fr-FR"/>
        </w:rPr>
        <w:t>dPMR</w:t>
      </w:r>
      <w:proofErr w:type="spellEnd"/>
      <w:r>
        <w:rPr>
          <w:lang w:eastAsia="fr-FR"/>
        </w:rPr>
        <w:t>, is a suitable candidate for consideration in meeting the needs of IALA members.   However, a suitable vocoder needs to be identified as a standard for maritime use to ensure interoperability.</w:t>
      </w:r>
    </w:p>
    <w:p w14:paraId="6EA1C8AB" w14:textId="77777777" w:rsidR="00A53FE9" w:rsidRDefault="00A53FE9" w:rsidP="00A53FE9">
      <w:pPr>
        <w:pStyle w:val="Heading3"/>
      </w:pPr>
      <w:bookmarkStart w:id="19" w:name="_Toc63412603"/>
      <w:r>
        <w:t>Digital High Frequency radio</w:t>
      </w:r>
      <w:bookmarkEnd w:id="19"/>
    </w:p>
    <w:p w14:paraId="4F9C2C4D" w14:textId="77777777" w:rsidR="00A53FE9" w:rsidRDefault="00A53FE9" w:rsidP="00A53FE9">
      <w:pPr>
        <w:tabs>
          <w:tab w:val="left" w:pos="-709"/>
        </w:tabs>
        <w:ind w:left="-993" w:right="-813"/>
        <w:jc w:val="both"/>
        <w:rPr>
          <w:lang w:eastAsia="fr-FR"/>
        </w:rPr>
      </w:pPr>
    </w:p>
    <w:p w14:paraId="355C5A45" w14:textId="77777777" w:rsidR="00A53FE9" w:rsidRDefault="00A53FE9" w:rsidP="00A53FE9">
      <w:pPr>
        <w:pStyle w:val="Heading3"/>
      </w:pPr>
      <w:bookmarkStart w:id="20" w:name="_Toc63412604"/>
      <w:r>
        <w:t>How to assess new technologies?</w:t>
      </w:r>
      <w:bookmarkEnd w:id="20"/>
    </w:p>
    <w:p w14:paraId="19EDBB48" w14:textId="2140200D" w:rsidR="00A53FE9" w:rsidRDefault="00A53FE9" w:rsidP="00A53FE9">
      <w:pPr>
        <w:tabs>
          <w:tab w:val="left" w:pos="-709"/>
        </w:tabs>
        <w:ind w:left="-993" w:right="-813"/>
        <w:jc w:val="both"/>
        <w:rPr>
          <w:lang w:eastAsia="fr-FR"/>
        </w:rPr>
      </w:pPr>
      <w:r>
        <w:rPr>
          <w:lang w:eastAsia="fr-FR"/>
        </w:rPr>
        <w:t xml:space="preserve">IALA has a Guideline on ‘template for review of emerging technologies for possible use by IALA members. The objective of this guideline is to encourage identification of existing or emerging technologies that may be of interest to evaluate and identify their advantages, limitations and applicability of these technologies in consideration of user requirements and needs of IALA membership.  The guideline can be found at </w:t>
      </w:r>
      <w:r w:rsidRPr="002D17F5">
        <w:rPr>
          <w:highlight w:val="yellow"/>
          <w:lang w:eastAsia="fr-FR"/>
        </w:rPr>
        <w:t>Xx …</w:t>
      </w:r>
      <w:proofErr w:type="spellStart"/>
      <w:r w:rsidRPr="002D17F5">
        <w:rPr>
          <w:highlight w:val="yellow"/>
          <w:lang w:eastAsia="fr-FR"/>
        </w:rPr>
        <w:t>yy</w:t>
      </w:r>
      <w:proofErr w:type="spellEnd"/>
      <w:proofErr w:type="gramStart"/>
      <w:r w:rsidRPr="002D17F5">
        <w:rPr>
          <w:highlight w:val="yellow"/>
          <w:lang w:eastAsia="fr-FR"/>
        </w:rPr>
        <w:t>..</w:t>
      </w:r>
      <w:proofErr w:type="gramEnd"/>
    </w:p>
    <w:p w14:paraId="50366BA8" w14:textId="77777777" w:rsidR="00A53FE9" w:rsidRDefault="00A53FE9" w:rsidP="006E3F42">
      <w:pPr>
        <w:pStyle w:val="Heading4"/>
      </w:pPr>
      <w:r>
        <w:t xml:space="preserve">New technologies </w:t>
      </w:r>
    </w:p>
    <w:p w14:paraId="52CCF634" w14:textId="77777777" w:rsidR="00A53FE9" w:rsidRDefault="00A53FE9" w:rsidP="00A53FE9">
      <w:pPr>
        <w:tabs>
          <w:tab w:val="left" w:pos="-709"/>
        </w:tabs>
        <w:ind w:left="-993" w:right="-813"/>
        <w:jc w:val="both"/>
        <w:rPr>
          <w:lang w:eastAsia="fr-FR"/>
        </w:rPr>
      </w:pPr>
      <w:r>
        <w:rPr>
          <w:lang w:eastAsia="fr-FR"/>
        </w:rPr>
        <w:t>There are a number that IALA has looked at:</w:t>
      </w:r>
    </w:p>
    <w:p w14:paraId="1C0E117E" w14:textId="77777777" w:rsidR="00A53FE9" w:rsidRDefault="00A53FE9" w:rsidP="00A53FE9">
      <w:pPr>
        <w:tabs>
          <w:tab w:val="left" w:pos="-709"/>
        </w:tabs>
        <w:ind w:left="-993" w:right="-813"/>
        <w:jc w:val="both"/>
        <w:rPr>
          <w:lang w:eastAsia="fr-FR"/>
        </w:rPr>
      </w:pPr>
      <w:r>
        <w:rPr>
          <w:lang w:eastAsia="fr-FR"/>
        </w:rPr>
        <w:t>•</w:t>
      </w:r>
      <w:r>
        <w:rPr>
          <w:lang w:eastAsia="fr-FR"/>
        </w:rPr>
        <w:tab/>
      </w:r>
      <w:proofErr w:type="spellStart"/>
      <w:r>
        <w:rPr>
          <w:lang w:eastAsia="fr-FR"/>
        </w:rPr>
        <w:t>LoRA</w:t>
      </w:r>
      <w:proofErr w:type="spellEnd"/>
      <w:r>
        <w:rPr>
          <w:lang w:eastAsia="fr-FR"/>
        </w:rPr>
        <w:t xml:space="preserve"> / </w:t>
      </w:r>
      <w:proofErr w:type="spellStart"/>
      <w:r>
        <w:rPr>
          <w:lang w:eastAsia="fr-FR"/>
        </w:rPr>
        <w:t>LoRaWAN</w:t>
      </w:r>
      <w:proofErr w:type="spellEnd"/>
      <w:r>
        <w:rPr>
          <w:lang w:eastAsia="fr-FR"/>
        </w:rPr>
        <w:t xml:space="preserve"> – a low power-wide area network (LP-WAN) system that enables long transmission with limited power consumption.  (https://www.mdpi.com/2079-9292/8/1/15/htm - tracking and monitoring system based on </w:t>
      </w:r>
      <w:proofErr w:type="spellStart"/>
      <w:r>
        <w:rPr>
          <w:lang w:eastAsia="fr-FR"/>
        </w:rPr>
        <w:t>LoRa</w:t>
      </w:r>
      <w:proofErr w:type="spellEnd"/>
      <w:r>
        <w:rPr>
          <w:lang w:eastAsia="fr-FR"/>
        </w:rPr>
        <w:t xml:space="preserve"> Technology for lightweight boats; https://www.ncbi.nlm.nih.gov/pmc/articles/PMC6163321/ Experimental study of </w:t>
      </w:r>
      <w:proofErr w:type="spellStart"/>
      <w:r>
        <w:rPr>
          <w:lang w:eastAsia="fr-FR"/>
        </w:rPr>
        <w:t>LoRa</w:t>
      </w:r>
      <w:proofErr w:type="spellEnd"/>
      <w:r>
        <w:rPr>
          <w:lang w:eastAsia="fr-FR"/>
        </w:rPr>
        <w:t xml:space="preserve"> transmission over seawater).  This technology will be reviewed at ENAV 25 (ENAV25-2.1.1, action item 26 refers).  This discussion may include a review of </w:t>
      </w:r>
      <w:proofErr w:type="spellStart"/>
      <w:r>
        <w:rPr>
          <w:lang w:eastAsia="fr-FR"/>
        </w:rPr>
        <w:t>Sigfox</w:t>
      </w:r>
      <w:proofErr w:type="spellEnd"/>
      <w:r>
        <w:rPr>
          <w:lang w:eastAsia="fr-FR"/>
        </w:rPr>
        <w:t xml:space="preserve"> if expertise is available.  </w:t>
      </w:r>
    </w:p>
    <w:p w14:paraId="62C1D820" w14:textId="77777777" w:rsidR="00A53FE9" w:rsidRDefault="00A53FE9" w:rsidP="00A53FE9">
      <w:pPr>
        <w:tabs>
          <w:tab w:val="left" w:pos="-709"/>
        </w:tabs>
        <w:ind w:left="-993" w:right="-813"/>
        <w:jc w:val="both"/>
        <w:rPr>
          <w:lang w:eastAsia="fr-FR"/>
        </w:rPr>
      </w:pPr>
      <w:r>
        <w:rPr>
          <w:lang w:eastAsia="fr-FR"/>
        </w:rPr>
        <w:lastRenderedPageBreak/>
        <w:t>•</w:t>
      </w:r>
      <w:r>
        <w:rPr>
          <w:lang w:eastAsia="fr-FR"/>
        </w:rPr>
        <w:tab/>
        <w:t>LEO constellation developments, noting the growth in digital communications capabilities from different low earth orbiting satellites.  This technology will be reviewed at ENAV 25 (ENAV25-2.1.1, action item 25 refers)</w:t>
      </w:r>
    </w:p>
    <w:p w14:paraId="418D3D29" w14:textId="77777777" w:rsidR="00A53FE9" w:rsidRDefault="00A53FE9" w:rsidP="00A53FE9">
      <w:pPr>
        <w:tabs>
          <w:tab w:val="left" w:pos="-709"/>
        </w:tabs>
        <w:ind w:left="-993" w:right="-813"/>
        <w:jc w:val="both"/>
        <w:rPr>
          <w:lang w:eastAsia="fr-FR"/>
        </w:rPr>
      </w:pPr>
      <w:r>
        <w:rPr>
          <w:lang w:eastAsia="fr-FR"/>
        </w:rPr>
        <w:t>•</w:t>
      </w:r>
      <w:r>
        <w:rPr>
          <w:lang w:eastAsia="fr-FR"/>
        </w:rPr>
        <w:tab/>
        <w:t xml:space="preserve">NAVDAT – noting developments as presented at IMO, including the recent input to NCSR, this technology may be reviewed if expertise and input is received for ENAV25. </w:t>
      </w:r>
    </w:p>
    <w:p w14:paraId="06CB3B9B" w14:textId="55E63863" w:rsidR="00DF1EDD" w:rsidRDefault="00A53FE9" w:rsidP="00A53FE9">
      <w:pPr>
        <w:tabs>
          <w:tab w:val="left" w:pos="-709"/>
        </w:tabs>
        <w:ind w:left="-993" w:right="-813"/>
        <w:jc w:val="both"/>
        <w:rPr>
          <w:lang w:eastAsia="fr-FR"/>
        </w:rPr>
      </w:pPr>
      <w:r>
        <w:rPr>
          <w:lang w:eastAsia="fr-FR"/>
        </w:rPr>
        <w:t>•</w:t>
      </w:r>
      <w:r>
        <w:rPr>
          <w:lang w:eastAsia="fr-FR"/>
        </w:rPr>
        <w:tab/>
      </w:r>
      <w:proofErr w:type="spellStart"/>
      <w:r>
        <w:rPr>
          <w:lang w:eastAsia="fr-FR"/>
        </w:rPr>
        <w:t>LiFi</w:t>
      </w:r>
      <w:proofErr w:type="spellEnd"/>
      <w:r>
        <w:rPr>
          <w:lang w:eastAsia="fr-FR"/>
        </w:rPr>
        <w:t xml:space="preserve"> – </w:t>
      </w:r>
      <w:proofErr w:type="spellStart"/>
      <w:r>
        <w:rPr>
          <w:lang w:eastAsia="fr-FR"/>
        </w:rPr>
        <w:t>LiFi</w:t>
      </w:r>
      <w:proofErr w:type="spellEnd"/>
      <w:r>
        <w:rPr>
          <w:lang w:eastAsia="fr-FR"/>
        </w:rPr>
        <w:t>, or light fidelity, is a communications capability based on Visual Light Communication (VLC) that uses LEDs to network a wireless system</w:t>
      </w:r>
    </w:p>
    <w:p w14:paraId="62701932" w14:textId="1D6866E3" w:rsidR="00A53FE9" w:rsidRPr="00DA1844" w:rsidRDefault="00A53FE9" w:rsidP="00A53FE9">
      <w:pPr>
        <w:tabs>
          <w:tab w:val="left" w:pos="-709"/>
        </w:tabs>
        <w:ind w:left="-993" w:right="-813"/>
        <w:jc w:val="both"/>
        <w:rPr>
          <w:highlight w:val="yellow"/>
          <w:lang w:eastAsia="fr-FR"/>
        </w:rPr>
      </w:pPr>
      <w:r w:rsidRPr="00DA1844">
        <w:rPr>
          <w:highlight w:val="yellow"/>
          <w:lang w:eastAsia="fr-FR"/>
        </w:rPr>
        <w:t>Make the above generic</w:t>
      </w:r>
      <w:r w:rsidR="00DF1EDD">
        <w:rPr>
          <w:highlight w:val="yellow"/>
          <w:lang w:eastAsia="fr-FR"/>
        </w:rPr>
        <w:t xml:space="preserve"> - remove co</w:t>
      </w:r>
      <w:r w:rsidRPr="00DA1844">
        <w:rPr>
          <w:highlight w:val="yellow"/>
          <w:lang w:eastAsia="fr-FR"/>
        </w:rPr>
        <w:t>mmercial names - , so s</w:t>
      </w:r>
      <w:r w:rsidR="00DF1EDD">
        <w:rPr>
          <w:highlight w:val="yellow"/>
          <w:lang w:eastAsia="fr-FR"/>
        </w:rPr>
        <w:t>a</w:t>
      </w:r>
      <w:r w:rsidRPr="00DA1844">
        <w:rPr>
          <w:highlight w:val="yellow"/>
          <w:lang w:eastAsia="fr-FR"/>
        </w:rPr>
        <w:t xml:space="preserve">y </w:t>
      </w:r>
      <w:r w:rsidR="00DF1EDD">
        <w:rPr>
          <w:highlight w:val="yellow"/>
          <w:lang w:eastAsia="fr-FR"/>
        </w:rPr>
        <w:t xml:space="preserve">for </w:t>
      </w:r>
      <w:r w:rsidRPr="00DA1844">
        <w:rPr>
          <w:highlight w:val="yellow"/>
          <w:lang w:eastAsia="fr-FR"/>
        </w:rPr>
        <w:t xml:space="preserve">example </w:t>
      </w:r>
      <w:r w:rsidR="006E3F42">
        <w:rPr>
          <w:highlight w:val="yellow"/>
          <w:lang w:eastAsia="fr-FR"/>
        </w:rPr>
        <w:t xml:space="preserve">we looked at </w:t>
      </w:r>
      <w:r w:rsidRPr="00DA1844">
        <w:rPr>
          <w:highlight w:val="yellow"/>
          <w:lang w:eastAsia="fr-FR"/>
        </w:rPr>
        <w:t xml:space="preserve">global services, low power WAN </w:t>
      </w:r>
      <w:proofErr w:type="spellStart"/>
      <w:r w:rsidRPr="00DA1844">
        <w:rPr>
          <w:highlight w:val="yellow"/>
          <w:lang w:eastAsia="fr-FR"/>
        </w:rPr>
        <w:t>etc</w:t>
      </w:r>
      <w:proofErr w:type="spellEnd"/>
      <w:r w:rsidRPr="00DA1844">
        <w:rPr>
          <w:highlight w:val="yellow"/>
          <w:lang w:eastAsia="fr-FR"/>
        </w:rPr>
        <w:t xml:space="preserve"> </w:t>
      </w:r>
    </w:p>
    <w:p w14:paraId="01838210" w14:textId="77777777" w:rsidR="00A53FE9" w:rsidRDefault="00A53FE9" w:rsidP="00A53FE9">
      <w:pPr>
        <w:tabs>
          <w:tab w:val="left" w:pos="-709"/>
        </w:tabs>
        <w:ind w:left="-993" w:right="-813"/>
        <w:jc w:val="both"/>
        <w:rPr>
          <w:lang w:eastAsia="fr-FR"/>
        </w:rPr>
      </w:pPr>
      <w:r w:rsidRPr="00DA1844">
        <w:rPr>
          <w:highlight w:val="yellow"/>
          <w:lang w:eastAsia="fr-FR"/>
        </w:rPr>
        <w:t>It was noted that the listed technologies can be used for proprietary maritime communications but may not address standardization or security aspects.</w:t>
      </w:r>
    </w:p>
    <w:p w14:paraId="27E1C2DF" w14:textId="3840AE86" w:rsidR="00F23861" w:rsidRDefault="00F23861" w:rsidP="00F644E1">
      <w:pPr>
        <w:pStyle w:val="Heading2"/>
      </w:pPr>
      <w:bookmarkStart w:id="21" w:name="_Toc63412605"/>
      <w:r>
        <w:t>Digital communications in VTS</w:t>
      </w:r>
      <w:bookmarkEnd w:id="21"/>
      <w:r>
        <w:t xml:space="preserve"> </w:t>
      </w:r>
    </w:p>
    <w:p w14:paraId="1AFDBA48" w14:textId="77777777" w:rsidR="00F23861" w:rsidRDefault="00F23861" w:rsidP="00F23861">
      <w:pPr>
        <w:tabs>
          <w:tab w:val="left" w:pos="-709"/>
        </w:tabs>
        <w:ind w:left="-993" w:right="-813"/>
        <w:jc w:val="both"/>
        <w:rPr>
          <w:lang w:eastAsia="fr-FR"/>
        </w:rPr>
      </w:pPr>
      <w:r>
        <w:rPr>
          <w:lang w:eastAsia="fr-FR"/>
        </w:rPr>
        <w:t>It is expected that the use of digital communication by VTS will increase significantly in the near future as a means to enhance communications and reduce the opportunity for misunderstanding caused by a miss hearing and/or a language barriers in communication between ship and shore and ship and ship.</w:t>
      </w:r>
    </w:p>
    <w:p w14:paraId="12E02AC2" w14:textId="77777777" w:rsidR="00F23861" w:rsidRDefault="00F23861" w:rsidP="00F23861">
      <w:pPr>
        <w:tabs>
          <w:tab w:val="left" w:pos="-709"/>
        </w:tabs>
        <w:ind w:left="-993" w:right="-813"/>
        <w:jc w:val="both"/>
        <w:rPr>
          <w:lang w:eastAsia="fr-FR"/>
        </w:rPr>
      </w:pPr>
      <w:r>
        <w:rPr>
          <w:lang w:eastAsia="fr-FR"/>
        </w:rPr>
        <w:t>In addition to AIS, some VTSs use other digital communication system such as satellites, internet and mobile phone with not only vessels but also other stakeholders and plan to use emerging digital communication technologies such as VDES, NAVDAT and LTE-M for the provision of clear, concise and unambiguous communications in VTS.</w:t>
      </w:r>
    </w:p>
    <w:p w14:paraId="3CD51CB5" w14:textId="5F4CF85D" w:rsidR="00F23861" w:rsidRDefault="006E3F42" w:rsidP="006E3F42">
      <w:pPr>
        <w:pStyle w:val="Heading2"/>
      </w:pPr>
      <w:bookmarkStart w:id="22" w:name="_Toc63412606"/>
      <w:r>
        <w:t>A</w:t>
      </w:r>
      <w:r w:rsidR="00F23861">
        <w:t>utomation on board ships – implications for AtoN and navigation services</w:t>
      </w:r>
      <w:bookmarkEnd w:id="22"/>
      <w:r w:rsidR="00F23861">
        <w:t xml:space="preserve"> </w:t>
      </w:r>
    </w:p>
    <w:p w14:paraId="56BB297D" w14:textId="77777777" w:rsidR="00F23861" w:rsidRDefault="00F23861" w:rsidP="00F23861">
      <w:pPr>
        <w:tabs>
          <w:tab w:val="left" w:pos="-709"/>
        </w:tabs>
        <w:ind w:left="-993" w:right="-813"/>
        <w:jc w:val="both"/>
        <w:rPr>
          <w:lang w:eastAsia="fr-FR"/>
        </w:rPr>
      </w:pPr>
    </w:p>
    <w:p w14:paraId="6533832A" w14:textId="4C8A4A16" w:rsidR="00F23861" w:rsidRDefault="006E3F42" w:rsidP="006E3F42">
      <w:pPr>
        <w:pStyle w:val="Heading2"/>
      </w:pPr>
      <w:r>
        <w:t xml:space="preserve">  </w:t>
      </w:r>
      <w:bookmarkStart w:id="23" w:name="_Toc63412607"/>
      <w:r w:rsidR="00F23861">
        <w:t>IALA and GMDSS matters</w:t>
      </w:r>
      <w:bookmarkEnd w:id="23"/>
      <w:r w:rsidR="00F23861">
        <w:t xml:space="preserve"> </w:t>
      </w:r>
    </w:p>
    <w:p w14:paraId="043BCB89" w14:textId="77777777" w:rsidR="00F23861" w:rsidRDefault="00F23861" w:rsidP="00F23861">
      <w:pPr>
        <w:tabs>
          <w:tab w:val="left" w:pos="-709"/>
        </w:tabs>
        <w:ind w:left="-993" w:right="-813"/>
        <w:jc w:val="both"/>
        <w:rPr>
          <w:lang w:eastAsia="fr-FR"/>
        </w:rPr>
      </w:pPr>
      <w:r>
        <w:rPr>
          <w:lang w:eastAsia="fr-FR"/>
        </w:rPr>
        <w:t xml:space="preserve">IALA has an interest in maritime mobile services including Global Maritime Distress and Safety System (GMDSS) and radio determination service, </w:t>
      </w:r>
    </w:p>
    <w:p w14:paraId="41297E2A" w14:textId="5716ED0C" w:rsidR="00F23861" w:rsidRDefault="00F23861" w:rsidP="00511193">
      <w:pPr>
        <w:tabs>
          <w:tab w:val="left" w:pos="-709"/>
        </w:tabs>
        <w:ind w:left="-993" w:right="-813"/>
        <w:jc w:val="both"/>
        <w:rPr>
          <w:lang w:eastAsia="fr-FR"/>
        </w:rPr>
      </w:pPr>
      <w:r>
        <w:rPr>
          <w:lang w:eastAsia="fr-FR"/>
        </w:rPr>
        <w:t xml:space="preserve">Services include </w:t>
      </w:r>
      <w:r w:rsidRPr="000A545F">
        <w:rPr>
          <w:lang w:eastAsia="fr-FR"/>
        </w:rPr>
        <w:t>emphasis on the development of VDES, VDE-SAT, AIS and autonomous radio devices (AMRD) operating in the maritime VHF mobile band.</w:t>
      </w:r>
    </w:p>
    <w:p w14:paraId="2590DB39" w14:textId="6DF8F626" w:rsidR="00511193" w:rsidRDefault="00511193">
      <w:pPr>
        <w:rPr>
          <w:lang w:eastAsia="fr-FR"/>
        </w:rPr>
      </w:pPr>
      <w:r>
        <w:rPr>
          <w:lang w:eastAsia="fr-FR"/>
        </w:rPr>
        <w:br w:type="page"/>
      </w:r>
    </w:p>
    <w:p w14:paraId="7D2EA030" w14:textId="2A0BF7E2" w:rsidR="00F23861" w:rsidRDefault="00F23861" w:rsidP="00F23861">
      <w:pPr>
        <w:pStyle w:val="Heading1"/>
      </w:pPr>
      <w:bookmarkStart w:id="24" w:name="_Toc33535786"/>
      <w:bookmarkStart w:id="25" w:name="_Toc63412608"/>
      <w:r>
        <w:lastRenderedPageBreak/>
        <w:t>Information systems</w:t>
      </w:r>
      <w:bookmarkEnd w:id="25"/>
    </w:p>
    <w:p w14:paraId="7772AA43" w14:textId="11410C90" w:rsidR="00F23861" w:rsidRDefault="00F23861" w:rsidP="00F23861">
      <w:pPr>
        <w:pStyle w:val="Heading2"/>
      </w:pPr>
      <w:bookmarkStart w:id="26" w:name="_Toc63412609"/>
      <w:r>
        <w:t>Digital information systems</w:t>
      </w:r>
      <w:bookmarkEnd w:id="24"/>
      <w:bookmarkEnd w:id="26"/>
    </w:p>
    <w:p w14:paraId="4F50AEFA" w14:textId="2C42CB5E" w:rsidR="00DF1EDD" w:rsidRDefault="00DF1EDD" w:rsidP="00DF1EDD">
      <w:pPr>
        <w:pStyle w:val="Heading3"/>
      </w:pPr>
      <w:bookmarkStart w:id="27" w:name="_Toc63412610"/>
      <w:r>
        <w:t>Background</w:t>
      </w:r>
      <w:bookmarkEnd w:id="27"/>
    </w:p>
    <w:p w14:paraId="7D8BAB8A" w14:textId="00F57CF3" w:rsidR="00DF1EDD" w:rsidRPr="00DF1EDD" w:rsidRDefault="00DF1EDD" w:rsidP="00DF1EDD">
      <w:pPr>
        <w:tabs>
          <w:tab w:val="left" w:pos="-709"/>
        </w:tabs>
        <w:ind w:left="-993" w:right="-813"/>
        <w:jc w:val="both"/>
        <w:rPr>
          <w:sz w:val="24"/>
          <w:szCs w:val="24"/>
        </w:rPr>
      </w:pPr>
      <w:r w:rsidRPr="00DF1EDD">
        <w:rPr>
          <w:sz w:val="24"/>
          <w:szCs w:val="24"/>
        </w:rPr>
        <w:t>Stated simply, the goal of e-Navigation</w:t>
      </w:r>
      <w:r w:rsidR="00FF2229">
        <w:rPr>
          <w:rStyle w:val="FootnoteReference"/>
          <w:sz w:val="24"/>
          <w:szCs w:val="24"/>
        </w:rPr>
        <w:footnoteReference w:id="1"/>
      </w:r>
      <w:r w:rsidRPr="00DF1EDD">
        <w:rPr>
          <w:sz w:val="24"/>
          <w:szCs w:val="24"/>
        </w:rPr>
        <w:t xml:space="preserve"> is to provide harmonised information in electronic formats, in a seamless, customised and efficient manner, to better-designed navigational systems on board. </w:t>
      </w:r>
      <w:r w:rsidR="00FF2229">
        <w:rPr>
          <w:sz w:val="24"/>
          <w:szCs w:val="24"/>
        </w:rPr>
        <w:t xml:space="preserve"> </w:t>
      </w:r>
      <w:r w:rsidRPr="00DF1EDD">
        <w:rPr>
          <w:sz w:val="24"/>
          <w:szCs w:val="24"/>
        </w:rPr>
        <w:t>Ashore, e-Navigation aims to streamline the way maritime authorities, agencies and other stakeholders gather and exchange information.</w:t>
      </w:r>
    </w:p>
    <w:p w14:paraId="05A04F69" w14:textId="5A6D6E07" w:rsidR="00212F16" w:rsidRPr="00212F16" w:rsidRDefault="00212F16" w:rsidP="00212F16">
      <w:pPr>
        <w:tabs>
          <w:tab w:val="left" w:pos="-709"/>
        </w:tabs>
        <w:ind w:left="-993" w:right="-813"/>
        <w:jc w:val="both"/>
        <w:rPr>
          <w:sz w:val="24"/>
          <w:szCs w:val="24"/>
        </w:rPr>
      </w:pPr>
      <w:r w:rsidRPr="00212F16">
        <w:rPr>
          <w:sz w:val="24"/>
          <w:szCs w:val="24"/>
        </w:rPr>
        <w:t>The</w:t>
      </w:r>
      <w:r>
        <w:rPr>
          <w:sz w:val="24"/>
          <w:szCs w:val="24"/>
        </w:rPr>
        <w:t xml:space="preserve">re are 16 </w:t>
      </w:r>
      <w:r w:rsidRPr="00212F16">
        <w:rPr>
          <w:sz w:val="24"/>
          <w:szCs w:val="24"/>
        </w:rPr>
        <w:t>digital maritime services</w:t>
      </w:r>
      <w:r>
        <w:rPr>
          <w:sz w:val="24"/>
          <w:szCs w:val="24"/>
        </w:rPr>
        <w:t xml:space="preserve"> agreed by IMO</w:t>
      </w:r>
      <w:r w:rsidRPr="00212F16">
        <w:rPr>
          <w:sz w:val="24"/>
          <w:szCs w:val="24"/>
        </w:rPr>
        <w:t xml:space="preserve">.  </w:t>
      </w:r>
      <w:r>
        <w:rPr>
          <w:sz w:val="24"/>
          <w:szCs w:val="24"/>
        </w:rPr>
        <w:t xml:space="preserve">The international community is working to develop </w:t>
      </w:r>
      <w:r w:rsidRPr="00212F16">
        <w:rPr>
          <w:sz w:val="24"/>
          <w:szCs w:val="24"/>
        </w:rPr>
        <w:t>and harmonis</w:t>
      </w:r>
      <w:r>
        <w:rPr>
          <w:sz w:val="24"/>
          <w:szCs w:val="24"/>
        </w:rPr>
        <w:t>e the</w:t>
      </w:r>
      <w:r w:rsidRPr="00212F16">
        <w:rPr>
          <w:sz w:val="24"/>
          <w:szCs w:val="24"/>
        </w:rPr>
        <w:t xml:space="preserve"> supporting digital messages that constitute each service.  The 16 services include three VTS services (information, traffic organisation and navigational assistance), a chart service and Maritime Safety Information (MSI).  These maritime services, provided digitally to ships by shore authorities, will form the core of the navigation services in the coming years.  The timely, bespoke, automated and error-free provision of safety-related information will result in a quantum increase in situational awareness on board ships and a commensurate incre</w:t>
      </w:r>
      <w:r>
        <w:rPr>
          <w:sz w:val="24"/>
          <w:szCs w:val="24"/>
        </w:rPr>
        <w:t>ase in the safety of navigation</w:t>
      </w:r>
      <w:r w:rsidRPr="00212F16">
        <w:rPr>
          <w:sz w:val="24"/>
          <w:szCs w:val="24"/>
        </w:rPr>
        <w:t xml:space="preserve">.  </w:t>
      </w:r>
    </w:p>
    <w:p w14:paraId="679DF5DB" w14:textId="7BBC71FC" w:rsidR="00F0379C" w:rsidRDefault="00852872" w:rsidP="00F0379C">
      <w:pPr>
        <w:pStyle w:val="Heading3"/>
      </w:pPr>
      <w:bookmarkStart w:id="28" w:name="_Toc33535787"/>
      <w:bookmarkStart w:id="29" w:name="_Toc63412611"/>
      <w:r>
        <w:t>Maritime S</w:t>
      </w:r>
      <w:r w:rsidR="00F23861">
        <w:t>ervices</w:t>
      </w:r>
      <w:r w:rsidR="00F23861" w:rsidRPr="00897E04">
        <w:t xml:space="preserve"> in the context of </w:t>
      </w:r>
      <w:r>
        <w:t>e</w:t>
      </w:r>
      <w:r w:rsidR="00F23861" w:rsidRPr="00897E04">
        <w:t>-Navigation</w:t>
      </w:r>
      <w:bookmarkEnd w:id="28"/>
      <w:bookmarkEnd w:id="29"/>
    </w:p>
    <w:p w14:paraId="4760864D" w14:textId="77777777" w:rsidR="00A00064" w:rsidRDefault="00F23861" w:rsidP="00F23861">
      <w:pPr>
        <w:tabs>
          <w:tab w:val="left" w:pos="-709"/>
        </w:tabs>
        <w:ind w:left="-993" w:right="-813"/>
        <w:jc w:val="both"/>
        <w:rPr>
          <w:sz w:val="24"/>
          <w:szCs w:val="24"/>
        </w:rPr>
      </w:pPr>
      <w:r w:rsidRPr="000578A2">
        <w:rPr>
          <w:sz w:val="24"/>
          <w:szCs w:val="24"/>
          <w:highlight w:val="yellow"/>
        </w:rPr>
        <w:t xml:space="preserve">Maritime Services in the </w:t>
      </w:r>
      <w:r w:rsidRPr="00DF1EDD">
        <w:rPr>
          <w:sz w:val="24"/>
          <w:szCs w:val="24"/>
          <w:highlight w:val="yellow"/>
        </w:rPr>
        <w:t>context of e-</w:t>
      </w:r>
      <w:r w:rsidR="00852872" w:rsidRPr="00DF1EDD">
        <w:rPr>
          <w:sz w:val="24"/>
          <w:szCs w:val="24"/>
          <w:highlight w:val="yellow"/>
        </w:rPr>
        <w:t>N</w:t>
      </w:r>
      <w:r w:rsidRPr="00DF1EDD">
        <w:rPr>
          <w:sz w:val="24"/>
          <w:szCs w:val="24"/>
          <w:highlight w:val="yellow"/>
        </w:rPr>
        <w:t>avigation</w:t>
      </w:r>
      <w:r w:rsidR="00DF1EDD" w:rsidRPr="00DF1EDD">
        <w:rPr>
          <w:sz w:val="24"/>
          <w:szCs w:val="24"/>
          <w:highlight w:val="yellow"/>
        </w:rPr>
        <w:t xml:space="preserve"> (</w:t>
      </w:r>
      <w:r w:rsidR="00D04F96">
        <w:rPr>
          <w:sz w:val="24"/>
          <w:szCs w:val="24"/>
          <w:highlight w:val="yellow"/>
        </w:rPr>
        <w:t xml:space="preserve">agreed that we </w:t>
      </w:r>
      <w:r w:rsidR="00FF2229">
        <w:rPr>
          <w:sz w:val="24"/>
          <w:szCs w:val="24"/>
          <w:highlight w:val="yellow"/>
        </w:rPr>
        <w:t xml:space="preserve">use </w:t>
      </w:r>
      <w:r w:rsidR="00DF1EDD" w:rsidRPr="00DF1EDD">
        <w:rPr>
          <w:sz w:val="24"/>
          <w:szCs w:val="24"/>
          <w:highlight w:val="yellow"/>
        </w:rPr>
        <w:t xml:space="preserve">this </w:t>
      </w:r>
      <w:r w:rsidR="000578A2" w:rsidRPr="00DF1EDD">
        <w:rPr>
          <w:sz w:val="24"/>
          <w:szCs w:val="24"/>
          <w:highlight w:val="yellow"/>
        </w:rPr>
        <w:t>IMO term for now</w:t>
      </w:r>
      <w:r w:rsidR="00DF1EDD" w:rsidRPr="00DF1EDD">
        <w:rPr>
          <w:sz w:val="24"/>
          <w:szCs w:val="24"/>
          <w:highlight w:val="yellow"/>
        </w:rPr>
        <w:t>)</w:t>
      </w:r>
      <w:r>
        <w:rPr>
          <w:rStyle w:val="FootnoteReference"/>
          <w:sz w:val="24"/>
          <w:szCs w:val="24"/>
        </w:rPr>
        <w:footnoteReference w:id="2"/>
      </w:r>
      <w:r w:rsidRPr="00AC2791">
        <w:rPr>
          <w:sz w:val="24"/>
          <w:szCs w:val="24"/>
        </w:rPr>
        <w:t xml:space="preserve"> </w:t>
      </w:r>
      <w:r w:rsidRPr="00C7098C">
        <w:rPr>
          <w:sz w:val="24"/>
          <w:szCs w:val="24"/>
        </w:rPr>
        <w:t>refers to the provision and exchange of maritime-related information and data in a harmonized, unified format</w:t>
      </w:r>
      <w:r w:rsidR="0081313F">
        <w:rPr>
          <w:sz w:val="24"/>
          <w:szCs w:val="24"/>
        </w:rPr>
        <w:t xml:space="preserve">.  </w:t>
      </w:r>
    </w:p>
    <w:p w14:paraId="20B74E03" w14:textId="042033D2" w:rsidR="00F23861" w:rsidRPr="00AC2791" w:rsidRDefault="00F23861" w:rsidP="00F23861">
      <w:pPr>
        <w:tabs>
          <w:tab w:val="left" w:pos="-709"/>
        </w:tabs>
        <w:ind w:left="-993" w:right="-813"/>
        <w:jc w:val="both"/>
        <w:rPr>
          <w:sz w:val="24"/>
          <w:szCs w:val="24"/>
        </w:rPr>
      </w:pPr>
      <w:r w:rsidRPr="00C7098C">
        <w:rPr>
          <w:sz w:val="24"/>
          <w:szCs w:val="24"/>
        </w:rPr>
        <w:t xml:space="preserve">IMO </w:t>
      </w:r>
      <w:r w:rsidR="0081313F">
        <w:rPr>
          <w:sz w:val="24"/>
          <w:szCs w:val="24"/>
        </w:rPr>
        <w:t xml:space="preserve">Resolution </w:t>
      </w:r>
      <w:r w:rsidRPr="00C7098C">
        <w:rPr>
          <w:sz w:val="24"/>
          <w:szCs w:val="24"/>
        </w:rPr>
        <w:t>MSC</w:t>
      </w:r>
      <w:r>
        <w:rPr>
          <w:sz w:val="24"/>
          <w:szCs w:val="24"/>
        </w:rPr>
        <w:t>.</w:t>
      </w:r>
      <w:r w:rsidRPr="00C7098C">
        <w:rPr>
          <w:sz w:val="24"/>
          <w:szCs w:val="24"/>
        </w:rPr>
        <w:t>467 (101)</w:t>
      </w:r>
      <w:r w:rsidR="00212F16">
        <w:rPr>
          <w:sz w:val="24"/>
          <w:szCs w:val="24"/>
        </w:rPr>
        <w:t xml:space="preserve"> </w:t>
      </w:r>
      <w:r w:rsidR="0081313F">
        <w:rPr>
          <w:sz w:val="24"/>
          <w:szCs w:val="24"/>
        </w:rPr>
        <w:t>(</w:t>
      </w:r>
      <w:r w:rsidR="0081313F" w:rsidRPr="0081313F">
        <w:rPr>
          <w:sz w:val="24"/>
          <w:szCs w:val="24"/>
        </w:rPr>
        <w:t>Guidance on the definition and harmonization of the format and structure of maritime services in the context of E-navigation</w:t>
      </w:r>
      <w:r w:rsidR="0081313F">
        <w:rPr>
          <w:sz w:val="24"/>
          <w:szCs w:val="24"/>
        </w:rPr>
        <w:t>) provides more information on maritime services</w:t>
      </w:r>
      <w:r>
        <w:rPr>
          <w:sz w:val="24"/>
          <w:szCs w:val="24"/>
        </w:rPr>
        <w:t>.</w:t>
      </w:r>
    </w:p>
    <w:p w14:paraId="0815DEDB" w14:textId="2D2FFFC7" w:rsidR="0081313F" w:rsidRDefault="00F23861" w:rsidP="00253367">
      <w:pPr>
        <w:tabs>
          <w:tab w:val="left" w:pos="-709"/>
        </w:tabs>
        <w:ind w:left="-993" w:right="-813"/>
        <w:jc w:val="both"/>
        <w:rPr>
          <w:sz w:val="24"/>
          <w:szCs w:val="24"/>
        </w:rPr>
      </w:pPr>
      <w:r w:rsidRPr="00D90B8C">
        <w:rPr>
          <w:sz w:val="24"/>
          <w:szCs w:val="24"/>
        </w:rPr>
        <w:t xml:space="preserve">Examples of </w:t>
      </w:r>
      <w:r w:rsidR="0081313F">
        <w:rPr>
          <w:sz w:val="24"/>
          <w:szCs w:val="24"/>
        </w:rPr>
        <w:t>M</w:t>
      </w:r>
      <w:r w:rsidRPr="00D90B8C">
        <w:rPr>
          <w:sz w:val="24"/>
          <w:szCs w:val="24"/>
        </w:rPr>
        <w:t xml:space="preserve">aritime </w:t>
      </w:r>
      <w:r w:rsidR="0081313F">
        <w:rPr>
          <w:sz w:val="24"/>
          <w:szCs w:val="24"/>
        </w:rPr>
        <w:t>S</w:t>
      </w:r>
      <w:r w:rsidRPr="00D90B8C">
        <w:rPr>
          <w:sz w:val="24"/>
          <w:szCs w:val="24"/>
        </w:rPr>
        <w:t>ervices include, but are not limited to, vessel traffic services, maritime safety information, pilotage</w:t>
      </w:r>
      <w:r>
        <w:rPr>
          <w:sz w:val="24"/>
          <w:szCs w:val="24"/>
        </w:rPr>
        <w:t xml:space="preserve">, </w:t>
      </w:r>
      <w:r w:rsidRPr="00D90B8C">
        <w:rPr>
          <w:sz w:val="24"/>
          <w:szCs w:val="24"/>
        </w:rPr>
        <w:t xml:space="preserve">tug </w:t>
      </w:r>
      <w:r>
        <w:rPr>
          <w:sz w:val="24"/>
          <w:szCs w:val="24"/>
        </w:rPr>
        <w:t>and nautical chart services</w:t>
      </w:r>
      <w:r w:rsidR="0081313F">
        <w:rPr>
          <w:sz w:val="24"/>
          <w:szCs w:val="24"/>
        </w:rPr>
        <w:t xml:space="preserve">.  </w:t>
      </w:r>
      <w:r>
        <w:rPr>
          <w:sz w:val="24"/>
          <w:szCs w:val="24"/>
        </w:rPr>
        <w:t xml:space="preserve">There </w:t>
      </w:r>
      <w:r w:rsidRPr="00D90B8C">
        <w:rPr>
          <w:sz w:val="24"/>
          <w:szCs w:val="24"/>
        </w:rPr>
        <w:t xml:space="preserve">may well be other </w:t>
      </w:r>
      <w:r w:rsidR="0081313F">
        <w:rPr>
          <w:sz w:val="24"/>
          <w:szCs w:val="24"/>
        </w:rPr>
        <w:t>s</w:t>
      </w:r>
      <w:r w:rsidRPr="00D90B8C">
        <w:rPr>
          <w:sz w:val="24"/>
          <w:szCs w:val="24"/>
        </w:rPr>
        <w:t>ervices developed and implemented in the future</w:t>
      </w:r>
      <w:r>
        <w:rPr>
          <w:sz w:val="24"/>
          <w:szCs w:val="24"/>
        </w:rPr>
        <w:t>.</w:t>
      </w:r>
      <w:r w:rsidR="00976F4C">
        <w:rPr>
          <w:sz w:val="24"/>
          <w:szCs w:val="24"/>
        </w:rPr>
        <w:t xml:space="preserve"> </w:t>
      </w:r>
      <w:r w:rsidR="00D04F96">
        <w:rPr>
          <w:sz w:val="24"/>
          <w:szCs w:val="24"/>
        </w:rPr>
        <w:t xml:space="preserve"> </w:t>
      </w:r>
    </w:p>
    <w:p w14:paraId="1B629D94" w14:textId="59BEF83E" w:rsidR="00F23861" w:rsidRDefault="00F23861" w:rsidP="00253367">
      <w:pPr>
        <w:tabs>
          <w:tab w:val="left" w:pos="-709"/>
        </w:tabs>
        <w:ind w:left="-993" w:right="-813"/>
        <w:jc w:val="both"/>
        <w:rPr>
          <w:sz w:val="24"/>
          <w:szCs w:val="24"/>
        </w:rPr>
      </w:pPr>
      <w:r w:rsidRPr="000A545F">
        <w:rPr>
          <w:sz w:val="24"/>
          <w:szCs w:val="24"/>
        </w:rPr>
        <w:t>The list of Maritime</w:t>
      </w:r>
      <w:r>
        <w:rPr>
          <w:sz w:val="24"/>
          <w:szCs w:val="24"/>
        </w:rPr>
        <w:t xml:space="preserve"> Services, as described in IMO’s E-Navigation S</w:t>
      </w:r>
      <w:r w:rsidRPr="002014F6">
        <w:rPr>
          <w:sz w:val="24"/>
          <w:szCs w:val="24"/>
        </w:rPr>
        <w:t xml:space="preserve">trategy </w:t>
      </w:r>
      <w:r>
        <w:rPr>
          <w:sz w:val="24"/>
          <w:szCs w:val="24"/>
        </w:rPr>
        <w:t>Implementation P</w:t>
      </w:r>
      <w:r w:rsidRPr="002014F6">
        <w:rPr>
          <w:sz w:val="24"/>
          <w:szCs w:val="24"/>
        </w:rPr>
        <w:t>lan</w:t>
      </w:r>
      <w:r>
        <w:rPr>
          <w:sz w:val="24"/>
          <w:szCs w:val="24"/>
        </w:rPr>
        <w:t xml:space="preserve"> – Update 1 (MSC.1/C</w:t>
      </w:r>
      <w:r w:rsidRPr="002014F6">
        <w:rPr>
          <w:sz w:val="24"/>
          <w:szCs w:val="24"/>
        </w:rPr>
        <w:t>irc.1595</w:t>
      </w:r>
      <w:r>
        <w:rPr>
          <w:sz w:val="24"/>
          <w:szCs w:val="24"/>
        </w:rPr>
        <w:t xml:space="preserve">), is presented in the table </w:t>
      </w:r>
      <w:r w:rsidRPr="000A545F">
        <w:rPr>
          <w:sz w:val="24"/>
          <w:szCs w:val="24"/>
        </w:rPr>
        <w:t xml:space="preserve">below. </w:t>
      </w:r>
      <w:r w:rsidR="00D04F96">
        <w:rPr>
          <w:sz w:val="24"/>
          <w:szCs w:val="24"/>
        </w:rPr>
        <w:t xml:space="preserve"> </w:t>
      </w:r>
      <w:r w:rsidR="007E3941">
        <w:rPr>
          <w:sz w:val="24"/>
          <w:szCs w:val="24"/>
        </w:rPr>
        <w:t xml:space="preserve">Each of these </w:t>
      </w:r>
      <w:r w:rsidR="00253367" w:rsidRPr="00253367">
        <w:rPr>
          <w:sz w:val="24"/>
          <w:szCs w:val="24"/>
        </w:rPr>
        <w:t>defines and</w:t>
      </w:r>
      <w:r w:rsidR="00253367">
        <w:rPr>
          <w:sz w:val="24"/>
          <w:szCs w:val="24"/>
        </w:rPr>
        <w:t xml:space="preserve"> </w:t>
      </w:r>
      <w:r w:rsidR="00253367" w:rsidRPr="00253367">
        <w:rPr>
          <w:sz w:val="24"/>
          <w:szCs w:val="24"/>
        </w:rPr>
        <w:t>describes the set of operational and technical</w:t>
      </w:r>
      <w:r w:rsidR="00253367">
        <w:rPr>
          <w:sz w:val="24"/>
          <w:szCs w:val="24"/>
        </w:rPr>
        <w:t xml:space="preserve"> </w:t>
      </w:r>
      <w:r w:rsidR="00253367" w:rsidRPr="00253367">
        <w:rPr>
          <w:sz w:val="24"/>
          <w:szCs w:val="24"/>
        </w:rPr>
        <w:t>services (and the level of service) provided by a</w:t>
      </w:r>
      <w:r w:rsidR="00253367">
        <w:rPr>
          <w:sz w:val="24"/>
          <w:szCs w:val="24"/>
        </w:rPr>
        <w:t xml:space="preserve"> </w:t>
      </w:r>
      <w:r w:rsidR="00253367" w:rsidRPr="00253367">
        <w:rPr>
          <w:sz w:val="24"/>
          <w:szCs w:val="24"/>
        </w:rPr>
        <w:t>stakeholder in a given sea area, waterway, or</w:t>
      </w:r>
      <w:r w:rsidR="00253367">
        <w:rPr>
          <w:sz w:val="24"/>
          <w:szCs w:val="24"/>
        </w:rPr>
        <w:t xml:space="preserve"> </w:t>
      </w:r>
      <w:r w:rsidR="00253367" w:rsidRPr="00253367">
        <w:rPr>
          <w:sz w:val="24"/>
          <w:szCs w:val="24"/>
        </w:rPr>
        <w:t>port, as appropriate</w:t>
      </w:r>
      <w:r w:rsidR="002E469B">
        <w:rPr>
          <w:sz w:val="24"/>
          <w:szCs w:val="24"/>
        </w:rPr>
        <w:t xml:space="preserve"> </w:t>
      </w:r>
      <w:r w:rsidR="00253367" w:rsidRPr="00253367">
        <w:rPr>
          <w:sz w:val="24"/>
          <w:szCs w:val="24"/>
        </w:rPr>
        <w:t>(</w:t>
      </w:r>
      <w:r w:rsidR="002E469B">
        <w:rPr>
          <w:sz w:val="24"/>
          <w:szCs w:val="24"/>
        </w:rPr>
        <w:t>N</w:t>
      </w:r>
      <w:r w:rsidR="00253367" w:rsidRPr="00253367">
        <w:rPr>
          <w:sz w:val="24"/>
          <w:szCs w:val="24"/>
        </w:rPr>
        <w:t>CSR 1/ 28 Annex 7)</w:t>
      </w:r>
      <w:r w:rsidR="002E469B">
        <w:rPr>
          <w:sz w:val="24"/>
          <w:szCs w:val="24"/>
        </w:rPr>
        <w:t xml:space="preserve">. </w:t>
      </w:r>
      <w:r w:rsidR="00D04F96">
        <w:rPr>
          <w:sz w:val="24"/>
          <w:szCs w:val="24"/>
        </w:rPr>
        <w:t xml:space="preserve"> </w:t>
      </w:r>
      <w:r w:rsidR="002B4407">
        <w:rPr>
          <w:sz w:val="24"/>
          <w:szCs w:val="24"/>
        </w:rPr>
        <w:t xml:space="preserve">IALA </w:t>
      </w:r>
      <w:r w:rsidR="00A6731B">
        <w:rPr>
          <w:sz w:val="24"/>
          <w:szCs w:val="24"/>
        </w:rPr>
        <w:t xml:space="preserve">has </w:t>
      </w:r>
      <w:r w:rsidR="003B106F">
        <w:rPr>
          <w:sz w:val="24"/>
          <w:szCs w:val="24"/>
        </w:rPr>
        <w:t xml:space="preserve">submitted </w:t>
      </w:r>
      <w:r w:rsidR="00A6731B">
        <w:rPr>
          <w:sz w:val="24"/>
          <w:szCs w:val="24"/>
        </w:rPr>
        <w:t>initial descriptions for the MSPs 1,</w:t>
      </w:r>
      <w:r w:rsidR="00212F16">
        <w:rPr>
          <w:sz w:val="24"/>
          <w:szCs w:val="24"/>
        </w:rPr>
        <w:t xml:space="preserve"> </w:t>
      </w:r>
      <w:r w:rsidR="00A6731B">
        <w:rPr>
          <w:sz w:val="24"/>
          <w:szCs w:val="24"/>
        </w:rPr>
        <w:t xml:space="preserve">2 and 3 </w:t>
      </w:r>
      <w:r w:rsidR="004921C6">
        <w:rPr>
          <w:sz w:val="24"/>
          <w:szCs w:val="24"/>
        </w:rPr>
        <w:t>and is recognized as a coordinating body for these</w:t>
      </w:r>
      <w:r w:rsidR="0081313F">
        <w:rPr>
          <w:sz w:val="24"/>
          <w:szCs w:val="24"/>
        </w:rPr>
        <w:t xml:space="preserve">, together with </w:t>
      </w:r>
      <w:r w:rsidR="00122A8C">
        <w:rPr>
          <w:sz w:val="24"/>
          <w:szCs w:val="24"/>
        </w:rPr>
        <w:t>IMO (MSC.1/Circ.1610).</w:t>
      </w:r>
      <w:r w:rsidR="003B106F">
        <w:rPr>
          <w:sz w:val="24"/>
          <w:szCs w:val="24"/>
        </w:rPr>
        <w:t xml:space="preserve"> </w:t>
      </w:r>
    </w:p>
    <w:p w14:paraId="31440717" w14:textId="5B5860FF" w:rsidR="00F23861" w:rsidRDefault="00F23861" w:rsidP="00F23861">
      <w:pPr>
        <w:tabs>
          <w:tab w:val="left" w:pos="-709"/>
        </w:tabs>
        <w:ind w:left="-993" w:right="-813"/>
        <w:jc w:val="center"/>
        <w:rPr>
          <w:sz w:val="24"/>
          <w:szCs w:val="24"/>
        </w:rPr>
      </w:pPr>
      <w:r>
        <w:rPr>
          <w:noProof/>
          <w:sz w:val="24"/>
          <w:szCs w:val="24"/>
          <w:lang w:val="en-AU" w:eastAsia="en-AU"/>
        </w:rPr>
        <w:lastRenderedPageBreak/>
        <w:drawing>
          <wp:inline distT="0" distB="0" distL="0" distR="0" wp14:anchorId="383946CD" wp14:editId="085DEBDC">
            <wp:extent cx="3924300" cy="27457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41204" cy="2757604"/>
                    </a:xfrm>
                    <a:prstGeom prst="rect">
                      <a:avLst/>
                    </a:prstGeom>
                    <a:noFill/>
                  </pic:spPr>
                </pic:pic>
              </a:graphicData>
            </a:graphic>
          </wp:inline>
        </w:drawing>
      </w:r>
    </w:p>
    <w:p w14:paraId="25A51142" w14:textId="6854CFF0" w:rsidR="00A00064" w:rsidRDefault="00F57A4C" w:rsidP="00A00064">
      <w:pPr>
        <w:pStyle w:val="Heading3"/>
      </w:pPr>
      <w:bookmarkStart w:id="30" w:name="_Toc63412612"/>
      <w:r>
        <w:t xml:space="preserve">About </w:t>
      </w:r>
      <w:r w:rsidR="00A00064" w:rsidRPr="001977FD">
        <w:t>Maritime Services</w:t>
      </w:r>
      <w:bookmarkEnd w:id="30"/>
    </w:p>
    <w:p w14:paraId="4893D636" w14:textId="65B3670B" w:rsidR="00A00064" w:rsidRDefault="00A00064" w:rsidP="00A00064">
      <w:pPr>
        <w:tabs>
          <w:tab w:val="left" w:pos="-709"/>
        </w:tabs>
        <w:ind w:left="-993" w:right="-813"/>
        <w:jc w:val="both"/>
        <w:rPr>
          <w:sz w:val="24"/>
          <w:szCs w:val="24"/>
        </w:rPr>
      </w:pPr>
      <w:r>
        <w:rPr>
          <w:sz w:val="24"/>
          <w:szCs w:val="24"/>
        </w:rPr>
        <w:t>At its 101</w:t>
      </w:r>
      <w:r w:rsidRPr="00AA0076">
        <w:rPr>
          <w:sz w:val="24"/>
          <w:szCs w:val="24"/>
          <w:vertAlign w:val="superscript"/>
        </w:rPr>
        <w:t>st</w:t>
      </w:r>
      <w:r>
        <w:rPr>
          <w:sz w:val="24"/>
          <w:szCs w:val="24"/>
        </w:rPr>
        <w:t xml:space="preserve"> session, MSC approved </w:t>
      </w:r>
      <w:r w:rsidRPr="001977FD">
        <w:rPr>
          <w:sz w:val="24"/>
          <w:szCs w:val="24"/>
        </w:rPr>
        <w:t>MSC.467</w:t>
      </w:r>
      <w:r>
        <w:rPr>
          <w:sz w:val="24"/>
          <w:szCs w:val="24"/>
        </w:rPr>
        <w:t xml:space="preserve"> </w:t>
      </w:r>
      <w:r w:rsidRPr="001977FD">
        <w:rPr>
          <w:sz w:val="24"/>
          <w:szCs w:val="24"/>
        </w:rPr>
        <w:t>(101)</w:t>
      </w:r>
      <w:r>
        <w:rPr>
          <w:sz w:val="24"/>
          <w:szCs w:val="24"/>
        </w:rPr>
        <w:t xml:space="preserve"> (the </w:t>
      </w:r>
      <w:bookmarkStart w:id="31" w:name="_Hlk40423699"/>
      <w:r>
        <w:rPr>
          <w:sz w:val="24"/>
          <w:szCs w:val="24"/>
        </w:rPr>
        <w:t>Definition</w:t>
      </w:r>
      <w:r w:rsidRPr="001977FD">
        <w:rPr>
          <w:sz w:val="24"/>
          <w:szCs w:val="24"/>
        </w:rPr>
        <w:t xml:space="preserve"> </w:t>
      </w:r>
      <w:r>
        <w:rPr>
          <w:sz w:val="24"/>
          <w:szCs w:val="24"/>
        </w:rPr>
        <w:t>and Harmonization of the</w:t>
      </w:r>
      <w:r w:rsidRPr="001977FD">
        <w:rPr>
          <w:sz w:val="24"/>
          <w:szCs w:val="24"/>
        </w:rPr>
        <w:t xml:space="preserve"> </w:t>
      </w:r>
      <w:r>
        <w:rPr>
          <w:sz w:val="24"/>
          <w:szCs w:val="24"/>
        </w:rPr>
        <w:t>Format</w:t>
      </w:r>
      <w:r w:rsidRPr="001977FD">
        <w:rPr>
          <w:sz w:val="24"/>
          <w:szCs w:val="24"/>
        </w:rPr>
        <w:t xml:space="preserve"> </w:t>
      </w:r>
      <w:r>
        <w:rPr>
          <w:sz w:val="24"/>
          <w:szCs w:val="24"/>
        </w:rPr>
        <w:t>and</w:t>
      </w:r>
      <w:r w:rsidRPr="001977FD">
        <w:rPr>
          <w:sz w:val="24"/>
          <w:szCs w:val="24"/>
        </w:rPr>
        <w:t xml:space="preserve"> </w:t>
      </w:r>
      <w:r>
        <w:rPr>
          <w:sz w:val="24"/>
          <w:szCs w:val="24"/>
        </w:rPr>
        <w:t>Structure</w:t>
      </w:r>
      <w:r w:rsidRPr="001977FD">
        <w:rPr>
          <w:sz w:val="24"/>
          <w:szCs w:val="24"/>
        </w:rPr>
        <w:t xml:space="preserve"> </w:t>
      </w:r>
      <w:r>
        <w:rPr>
          <w:sz w:val="24"/>
          <w:szCs w:val="24"/>
        </w:rPr>
        <w:t>of</w:t>
      </w:r>
      <w:r w:rsidRPr="001977FD">
        <w:rPr>
          <w:sz w:val="24"/>
          <w:szCs w:val="24"/>
        </w:rPr>
        <w:t xml:space="preserve"> </w:t>
      </w:r>
      <w:r>
        <w:rPr>
          <w:sz w:val="24"/>
          <w:szCs w:val="24"/>
        </w:rPr>
        <w:t xml:space="preserve">Maritime Services </w:t>
      </w:r>
      <w:bookmarkEnd w:id="31"/>
      <w:r>
        <w:rPr>
          <w:sz w:val="24"/>
          <w:szCs w:val="24"/>
        </w:rPr>
        <w:t>in</w:t>
      </w:r>
      <w:r w:rsidRPr="001977FD">
        <w:rPr>
          <w:sz w:val="24"/>
          <w:szCs w:val="24"/>
        </w:rPr>
        <w:t xml:space="preserve"> </w:t>
      </w:r>
      <w:r>
        <w:rPr>
          <w:sz w:val="24"/>
          <w:szCs w:val="24"/>
        </w:rPr>
        <w:t>the</w:t>
      </w:r>
      <w:r w:rsidRPr="001977FD">
        <w:rPr>
          <w:sz w:val="24"/>
          <w:szCs w:val="24"/>
        </w:rPr>
        <w:t xml:space="preserve"> </w:t>
      </w:r>
      <w:r>
        <w:rPr>
          <w:sz w:val="24"/>
          <w:szCs w:val="24"/>
        </w:rPr>
        <w:t>Context</w:t>
      </w:r>
      <w:r w:rsidRPr="001977FD">
        <w:rPr>
          <w:sz w:val="24"/>
          <w:szCs w:val="24"/>
        </w:rPr>
        <w:t xml:space="preserve"> </w:t>
      </w:r>
      <w:r>
        <w:rPr>
          <w:sz w:val="24"/>
          <w:szCs w:val="24"/>
        </w:rPr>
        <w:t>of</w:t>
      </w:r>
      <w:r w:rsidRPr="001977FD">
        <w:rPr>
          <w:sz w:val="24"/>
          <w:szCs w:val="24"/>
        </w:rPr>
        <w:t xml:space="preserve"> </w:t>
      </w:r>
      <w:r>
        <w:rPr>
          <w:sz w:val="24"/>
          <w:szCs w:val="24"/>
        </w:rPr>
        <w:t>e</w:t>
      </w:r>
      <w:r w:rsidRPr="001977FD">
        <w:rPr>
          <w:sz w:val="24"/>
          <w:szCs w:val="24"/>
        </w:rPr>
        <w:t>-</w:t>
      </w:r>
      <w:r>
        <w:rPr>
          <w:sz w:val="24"/>
          <w:szCs w:val="24"/>
        </w:rPr>
        <w:t xml:space="preserve">Navigation).  This resolution explains the process and responsibilities for defining a new Maritime Service.  It is important to note that any Maritime Service must be S-100 conformant as a baseline. </w:t>
      </w:r>
    </w:p>
    <w:p w14:paraId="263C2285" w14:textId="4CDE483B" w:rsidR="00D04F96" w:rsidRPr="00D04F96" w:rsidRDefault="00D04F96" w:rsidP="00D04F96">
      <w:pPr>
        <w:pStyle w:val="Heading3"/>
      </w:pPr>
      <w:bookmarkStart w:id="32" w:name="_Toc63412613"/>
      <w:r w:rsidRPr="00D04F96">
        <w:t>More information</w:t>
      </w:r>
      <w:bookmarkEnd w:id="32"/>
    </w:p>
    <w:p w14:paraId="34DF00AB" w14:textId="56DC1E01" w:rsidR="00DF1EDD" w:rsidRPr="00D04F96" w:rsidRDefault="00D04F96" w:rsidP="00697ADB">
      <w:pPr>
        <w:tabs>
          <w:tab w:val="left" w:pos="-709"/>
        </w:tabs>
        <w:ind w:left="-993" w:right="-813"/>
        <w:rPr>
          <w:sz w:val="24"/>
          <w:szCs w:val="24"/>
        </w:rPr>
      </w:pPr>
      <w:r w:rsidRPr="00D04F96">
        <w:rPr>
          <w:sz w:val="24"/>
          <w:szCs w:val="24"/>
        </w:rPr>
        <w:t xml:space="preserve">A </w:t>
      </w:r>
      <w:r w:rsidR="00DF1EDD" w:rsidRPr="00D04F96">
        <w:rPr>
          <w:sz w:val="24"/>
          <w:szCs w:val="24"/>
        </w:rPr>
        <w:t xml:space="preserve">lay-person description </w:t>
      </w:r>
      <w:r w:rsidRPr="00D04F96">
        <w:rPr>
          <w:sz w:val="24"/>
          <w:szCs w:val="24"/>
        </w:rPr>
        <w:t xml:space="preserve">of e-navigation, which includes information on services, </w:t>
      </w:r>
      <w:r>
        <w:rPr>
          <w:sz w:val="24"/>
          <w:szCs w:val="24"/>
        </w:rPr>
        <w:t xml:space="preserve">data models and </w:t>
      </w:r>
      <w:r w:rsidRPr="00D04F96">
        <w:rPr>
          <w:sz w:val="24"/>
          <w:szCs w:val="24"/>
        </w:rPr>
        <w:t xml:space="preserve">operational </w:t>
      </w:r>
      <w:r>
        <w:rPr>
          <w:sz w:val="24"/>
          <w:szCs w:val="24"/>
        </w:rPr>
        <w:t>and technical matters</w:t>
      </w:r>
      <w:r w:rsidR="0081313F">
        <w:rPr>
          <w:sz w:val="24"/>
          <w:szCs w:val="24"/>
        </w:rPr>
        <w:t>,</w:t>
      </w:r>
      <w:r>
        <w:rPr>
          <w:sz w:val="24"/>
          <w:szCs w:val="24"/>
        </w:rPr>
        <w:t xml:space="preserve"> is at </w:t>
      </w:r>
      <w:r w:rsidRPr="00F57A4C">
        <w:rPr>
          <w:sz w:val="24"/>
          <w:szCs w:val="24"/>
          <w:highlight w:val="yellow"/>
        </w:rPr>
        <w:t xml:space="preserve">Section </w:t>
      </w:r>
      <w:r w:rsidR="00F57A4C" w:rsidRPr="00F57A4C">
        <w:rPr>
          <w:sz w:val="24"/>
          <w:szCs w:val="24"/>
          <w:highlight w:val="yellow"/>
        </w:rPr>
        <w:t>XX</w:t>
      </w:r>
      <w:r w:rsidRPr="00F57A4C">
        <w:rPr>
          <w:sz w:val="24"/>
          <w:szCs w:val="24"/>
          <w:highlight w:val="yellow"/>
        </w:rPr>
        <w:t>.</w:t>
      </w:r>
    </w:p>
    <w:p w14:paraId="4DF29201" w14:textId="0320C2A9" w:rsidR="00DF1EDD" w:rsidRPr="00D04F96" w:rsidRDefault="00D04F96" w:rsidP="00697ADB">
      <w:pPr>
        <w:tabs>
          <w:tab w:val="left" w:pos="-709"/>
        </w:tabs>
        <w:ind w:left="-993" w:right="-813"/>
        <w:rPr>
          <w:sz w:val="24"/>
          <w:szCs w:val="24"/>
        </w:rPr>
      </w:pPr>
      <w:r w:rsidRPr="00D04F96">
        <w:rPr>
          <w:sz w:val="24"/>
          <w:szCs w:val="24"/>
        </w:rPr>
        <w:t xml:space="preserve">IALA Guidance on this </w:t>
      </w:r>
      <w:r>
        <w:rPr>
          <w:sz w:val="24"/>
          <w:szCs w:val="24"/>
        </w:rPr>
        <w:t>topic is</w:t>
      </w:r>
      <w:r w:rsidRPr="00D04F96">
        <w:rPr>
          <w:sz w:val="24"/>
          <w:szCs w:val="24"/>
        </w:rPr>
        <w:t>:</w:t>
      </w:r>
    </w:p>
    <w:p w14:paraId="685FC2B0" w14:textId="22B7C75D" w:rsidR="00D04F96" w:rsidRPr="00D04F96" w:rsidRDefault="00D04F96" w:rsidP="00C01D45">
      <w:pPr>
        <w:pStyle w:val="ListParagraph"/>
        <w:numPr>
          <w:ilvl w:val="0"/>
          <w:numId w:val="11"/>
        </w:numPr>
        <w:tabs>
          <w:tab w:val="left" w:pos="-709"/>
        </w:tabs>
        <w:ind w:right="-813"/>
        <w:jc w:val="both"/>
        <w:rPr>
          <w:sz w:val="24"/>
          <w:szCs w:val="24"/>
        </w:rPr>
      </w:pPr>
      <w:r w:rsidRPr="00D04F96">
        <w:rPr>
          <w:sz w:val="24"/>
          <w:szCs w:val="24"/>
        </w:rPr>
        <w:t>IALA Recommendation R1019 - Provision of Maritime Services in the context of e-navigation in the domain of IALA.</w:t>
      </w:r>
    </w:p>
    <w:p w14:paraId="3CBCC396" w14:textId="5294AC80" w:rsidR="00D04F96" w:rsidRPr="00F04571" w:rsidRDefault="00D04F96" w:rsidP="00F04571">
      <w:pPr>
        <w:pStyle w:val="ListParagraph"/>
        <w:numPr>
          <w:ilvl w:val="0"/>
          <w:numId w:val="11"/>
        </w:numPr>
        <w:tabs>
          <w:tab w:val="left" w:pos="-709"/>
        </w:tabs>
        <w:ind w:right="-813"/>
        <w:jc w:val="both"/>
        <w:rPr>
          <w:sz w:val="24"/>
          <w:szCs w:val="24"/>
        </w:rPr>
      </w:pPr>
      <w:r w:rsidRPr="00F04571">
        <w:rPr>
          <w:sz w:val="24"/>
          <w:szCs w:val="24"/>
        </w:rPr>
        <w:t>IALA Guidance on platforms to support the provision of maritime services in the context of e-navi</w:t>
      </w:r>
      <w:r w:rsidR="0081313F" w:rsidRPr="00F04571">
        <w:rPr>
          <w:sz w:val="24"/>
          <w:szCs w:val="24"/>
        </w:rPr>
        <w:t>gation</w:t>
      </w:r>
      <w:r w:rsidR="00F04571" w:rsidRPr="00F04571">
        <w:t xml:space="preserve"> </w:t>
      </w:r>
      <w:r w:rsidR="00F04571" w:rsidRPr="00F04571">
        <w:rPr>
          <w:highlight w:val="yellow"/>
        </w:rPr>
        <w:t>(t</w:t>
      </w:r>
      <w:r w:rsidR="00F04571" w:rsidRPr="00F04571">
        <w:rPr>
          <w:sz w:val="24"/>
          <w:szCs w:val="24"/>
          <w:highlight w:val="yellow"/>
        </w:rPr>
        <w:t>his guideline is still under development, likely completion ENAV 27)</w:t>
      </w:r>
      <w:r w:rsidR="0081313F" w:rsidRPr="00F04571">
        <w:rPr>
          <w:sz w:val="24"/>
          <w:szCs w:val="24"/>
          <w:highlight w:val="yellow"/>
        </w:rPr>
        <w:t xml:space="preserve"> </w:t>
      </w:r>
    </w:p>
    <w:p w14:paraId="4A5FDCE0" w14:textId="5F1EC7A8" w:rsidR="00F23861" w:rsidRDefault="00F04571" w:rsidP="00F23861">
      <w:pPr>
        <w:pStyle w:val="Heading3"/>
      </w:pPr>
      <w:bookmarkStart w:id="33" w:name="_Toc63412614"/>
      <w:r>
        <w:t>Maritime Services Description</w:t>
      </w:r>
      <w:bookmarkEnd w:id="33"/>
    </w:p>
    <w:p w14:paraId="5D13EDB4" w14:textId="77777777" w:rsidR="00EA43FC" w:rsidRDefault="00EA43FC" w:rsidP="00F23861">
      <w:pPr>
        <w:tabs>
          <w:tab w:val="left" w:pos="-709"/>
        </w:tabs>
        <w:ind w:left="-993" w:right="-813"/>
        <w:jc w:val="both"/>
        <w:rPr>
          <w:sz w:val="24"/>
          <w:szCs w:val="24"/>
        </w:rPr>
      </w:pPr>
      <w:r w:rsidRPr="00EA43FC">
        <w:rPr>
          <w:sz w:val="24"/>
          <w:szCs w:val="24"/>
        </w:rPr>
        <w:t xml:space="preserve">For the development of IT based services, an </w:t>
      </w:r>
      <w:proofErr w:type="gramStart"/>
      <w:r w:rsidRPr="00EA43FC">
        <w:rPr>
          <w:sz w:val="24"/>
          <w:szCs w:val="24"/>
        </w:rPr>
        <w:t>A</w:t>
      </w:r>
      <w:r>
        <w:rPr>
          <w:sz w:val="24"/>
          <w:szCs w:val="24"/>
        </w:rPr>
        <w:t>gile</w:t>
      </w:r>
      <w:proofErr w:type="gramEnd"/>
      <w:r>
        <w:rPr>
          <w:sz w:val="24"/>
          <w:szCs w:val="24"/>
        </w:rPr>
        <w:t xml:space="preserve"> approach is commonly used.  </w:t>
      </w:r>
      <w:r w:rsidRPr="00EA43FC">
        <w:rPr>
          <w:sz w:val="24"/>
          <w:szCs w:val="24"/>
        </w:rPr>
        <w:t>In an Agile organization</w:t>
      </w:r>
      <w:r>
        <w:rPr>
          <w:sz w:val="24"/>
          <w:szCs w:val="24"/>
        </w:rPr>
        <w:t>,</w:t>
      </w:r>
      <w:r w:rsidRPr="00EA43FC">
        <w:rPr>
          <w:sz w:val="24"/>
          <w:szCs w:val="24"/>
        </w:rPr>
        <w:t xml:space="preserve"> business and IT are working together on the development of the service. They interactively discuss information and user needs etc. and develop the software solution in an iterative way</w:t>
      </w:r>
      <w:r>
        <w:rPr>
          <w:sz w:val="24"/>
          <w:szCs w:val="24"/>
        </w:rPr>
        <w:t>,</w:t>
      </w:r>
      <w:r w:rsidRPr="00EA43FC">
        <w:rPr>
          <w:sz w:val="24"/>
          <w:szCs w:val="24"/>
        </w:rPr>
        <w:t xml:space="preserve"> where the usability is frequently demonstrated to the end user. Information exchange between business and IT</w:t>
      </w:r>
      <w:r>
        <w:rPr>
          <w:sz w:val="24"/>
          <w:szCs w:val="24"/>
        </w:rPr>
        <w:t xml:space="preserve"> is done in an informal setting, </w:t>
      </w:r>
      <w:r w:rsidRPr="00EA43FC">
        <w:rPr>
          <w:sz w:val="24"/>
          <w:szCs w:val="24"/>
        </w:rPr>
        <w:t xml:space="preserve">where teams work together daily. </w:t>
      </w:r>
    </w:p>
    <w:p w14:paraId="41A1CDBD" w14:textId="77777777" w:rsidR="00EA43FC" w:rsidRDefault="00EA43FC" w:rsidP="00F23861">
      <w:pPr>
        <w:tabs>
          <w:tab w:val="left" w:pos="-709"/>
        </w:tabs>
        <w:ind w:left="-993" w:right="-813"/>
        <w:jc w:val="both"/>
        <w:rPr>
          <w:sz w:val="24"/>
          <w:szCs w:val="24"/>
        </w:rPr>
      </w:pPr>
      <w:r w:rsidRPr="00EA43FC">
        <w:rPr>
          <w:sz w:val="24"/>
          <w:szCs w:val="24"/>
        </w:rPr>
        <w:t xml:space="preserve">In the case of the development of e-Navigation </w:t>
      </w:r>
      <w:r>
        <w:rPr>
          <w:sz w:val="24"/>
          <w:szCs w:val="24"/>
        </w:rPr>
        <w:t>m</w:t>
      </w:r>
      <w:r w:rsidRPr="00EA43FC">
        <w:rPr>
          <w:sz w:val="24"/>
          <w:szCs w:val="24"/>
        </w:rPr>
        <w:t xml:space="preserve">aritime </w:t>
      </w:r>
      <w:r>
        <w:rPr>
          <w:sz w:val="24"/>
          <w:szCs w:val="24"/>
        </w:rPr>
        <w:t>s</w:t>
      </w:r>
      <w:r w:rsidRPr="00EA43FC">
        <w:rPr>
          <w:sz w:val="24"/>
          <w:szCs w:val="24"/>
        </w:rPr>
        <w:t>ervices</w:t>
      </w:r>
      <w:r>
        <w:rPr>
          <w:sz w:val="24"/>
          <w:szCs w:val="24"/>
        </w:rPr>
        <w:t xml:space="preserve"> (MS),</w:t>
      </w:r>
      <w:r w:rsidRPr="00EA43FC">
        <w:rPr>
          <w:sz w:val="24"/>
          <w:szCs w:val="24"/>
        </w:rPr>
        <w:t xml:space="preserve"> this is not possible</w:t>
      </w:r>
      <w:r>
        <w:rPr>
          <w:sz w:val="24"/>
          <w:szCs w:val="24"/>
        </w:rPr>
        <w:t>,</w:t>
      </w:r>
      <w:r w:rsidRPr="00EA43FC">
        <w:rPr>
          <w:sz w:val="24"/>
          <w:szCs w:val="24"/>
        </w:rPr>
        <w:t xml:space="preserve"> since the information transfer re</w:t>
      </w:r>
      <w:r>
        <w:rPr>
          <w:sz w:val="24"/>
          <w:szCs w:val="24"/>
        </w:rPr>
        <w:t xml:space="preserve">lated to the MS </w:t>
      </w:r>
      <w:r w:rsidRPr="00EA43FC">
        <w:rPr>
          <w:sz w:val="24"/>
          <w:szCs w:val="24"/>
        </w:rPr>
        <w:t xml:space="preserve">is a </w:t>
      </w:r>
      <w:r>
        <w:rPr>
          <w:sz w:val="24"/>
          <w:szCs w:val="24"/>
        </w:rPr>
        <w:t>‘</w:t>
      </w:r>
      <w:r w:rsidRPr="00EA43FC">
        <w:rPr>
          <w:sz w:val="24"/>
          <w:szCs w:val="24"/>
        </w:rPr>
        <w:t>pan committee</w:t>
      </w:r>
      <w:r>
        <w:rPr>
          <w:sz w:val="24"/>
          <w:szCs w:val="24"/>
        </w:rPr>
        <w:t>’</w:t>
      </w:r>
      <w:r w:rsidRPr="00EA43FC">
        <w:rPr>
          <w:sz w:val="24"/>
          <w:szCs w:val="24"/>
        </w:rPr>
        <w:t xml:space="preserve"> and even a </w:t>
      </w:r>
      <w:r>
        <w:rPr>
          <w:sz w:val="24"/>
          <w:szCs w:val="24"/>
        </w:rPr>
        <w:t>‘</w:t>
      </w:r>
      <w:r w:rsidRPr="00EA43FC">
        <w:rPr>
          <w:sz w:val="24"/>
          <w:szCs w:val="24"/>
        </w:rPr>
        <w:t>pan organization</w:t>
      </w:r>
      <w:r>
        <w:rPr>
          <w:sz w:val="24"/>
          <w:szCs w:val="24"/>
        </w:rPr>
        <w:t>’</w:t>
      </w:r>
      <w:r w:rsidRPr="00EA43FC">
        <w:rPr>
          <w:sz w:val="24"/>
          <w:szCs w:val="24"/>
        </w:rPr>
        <w:t xml:space="preserve"> activity. Therefore, it is necessary to follow a more structured way of working</w:t>
      </w:r>
      <w:r>
        <w:rPr>
          <w:sz w:val="24"/>
          <w:szCs w:val="24"/>
        </w:rPr>
        <w:t>, where information about a</w:t>
      </w:r>
      <w:r w:rsidRPr="00EA43FC">
        <w:rPr>
          <w:sz w:val="24"/>
          <w:szCs w:val="24"/>
        </w:rPr>
        <w:t xml:space="preserve"> MS is well documented</w:t>
      </w:r>
      <w:r>
        <w:rPr>
          <w:sz w:val="24"/>
          <w:szCs w:val="24"/>
        </w:rPr>
        <w:t>,</w:t>
      </w:r>
      <w:r w:rsidRPr="00EA43FC">
        <w:rPr>
          <w:sz w:val="24"/>
          <w:szCs w:val="24"/>
        </w:rPr>
        <w:t xml:space="preserve"> and a defined process is followed. The relationship between the different required documents is critical for the development process. Especially, a gap between the formal specification of maritime services and the development of technical services specifications has been identified in past development processes. This gap </w:t>
      </w:r>
      <w:r w:rsidRPr="00EA43FC">
        <w:rPr>
          <w:sz w:val="24"/>
          <w:szCs w:val="24"/>
        </w:rPr>
        <w:lastRenderedPageBreak/>
        <w:t>is being closed by the development of a Maritime Service</w:t>
      </w:r>
      <w:r>
        <w:rPr>
          <w:sz w:val="24"/>
          <w:szCs w:val="24"/>
        </w:rPr>
        <w:t xml:space="preserve"> Description, which foc</w:t>
      </w:r>
      <w:r w:rsidRPr="00EA43FC">
        <w:rPr>
          <w:sz w:val="24"/>
          <w:szCs w:val="24"/>
        </w:rPr>
        <w:t xml:space="preserve">uses on the business processes that are involved in the provision of a </w:t>
      </w:r>
      <w:r>
        <w:rPr>
          <w:sz w:val="24"/>
          <w:szCs w:val="24"/>
        </w:rPr>
        <w:t>MS</w:t>
      </w:r>
      <w:r w:rsidRPr="00EA43FC">
        <w:rPr>
          <w:sz w:val="24"/>
          <w:szCs w:val="24"/>
        </w:rPr>
        <w:t xml:space="preserve">. In detail, an exhaustive service description, the context and goal of the service, user and information needs, a business process model and analysis and further implementation considerations should be discussed in a Maritime Service Description. </w:t>
      </w:r>
    </w:p>
    <w:p w14:paraId="1E6416A2" w14:textId="2182667C" w:rsidR="00EA43FC" w:rsidRDefault="00EA43FC" w:rsidP="00F23861">
      <w:pPr>
        <w:tabs>
          <w:tab w:val="left" w:pos="-709"/>
        </w:tabs>
        <w:ind w:left="-993" w:right="-813"/>
        <w:jc w:val="both"/>
        <w:rPr>
          <w:sz w:val="24"/>
          <w:szCs w:val="24"/>
          <w:highlight w:val="yellow"/>
        </w:rPr>
      </w:pPr>
      <w:r w:rsidRPr="00EA43FC">
        <w:rPr>
          <w:sz w:val="24"/>
          <w:szCs w:val="24"/>
        </w:rPr>
        <w:t>IALA provides further information on this topic in the “Guideline on the Development of a Maritime Service in the Context of e-Navigation”.</w:t>
      </w:r>
    </w:p>
    <w:p w14:paraId="2F32D741" w14:textId="544179DD" w:rsidR="00F23861" w:rsidRPr="00DC1797" w:rsidRDefault="001E1A4B" w:rsidP="00F23861">
      <w:pPr>
        <w:pStyle w:val="Heading3"/>
      </w:pPr>
      <w:bookmarkStart w:id="34" w:name="_Toc63412615"/>
      <w:r>
        <w:t>Technical S</w:t>
      </w:r>
      <w:r w:rsidR="00F23861">
        <w:t>ervices</w:t>
      </w:r>
      <w:bookmarkEnd w:id="34"/>
    </w:p>
    <w:p w14:paraId="4C78ADA8" w14:textId="52960232" w:rsidR="00F23861" w:rsidRPr="00AC2791" w:rsidRDefault="001E1A4B" w:rsidP="00F23861">
      <w:pPr>
        <w:tabs>
          <w:tab w:val="left" w:pos="-709"/>
        </w:tabs>
        <w:ind w:left="-993" w:right="-813"/>
        <w:jc w:val="both"/>
        <w:rPr>
          <w:sz w:val="24"/>
          <w:szCs w:val="24"/>
        </w:rPr>
      </w:pPr>
      <w:r>
        <w:rPr>
          <w:sz w:val="24"/>
          <w:szCs w:val="24"/>
        </w:rPr>
        <w:t>A T</w:t>
      </w:r>
      <w:r w:rsidR="00F23861" w:rsidRPr="00AC2791">
        <w:rPr>
          <w:sz w:val="24"/>
          <w:szCs w:val="24"/>
        </w:rPr>
        <w:t xml:space="preserve">echnical </w:t>
      </w:r>
      <w:r>
        <w:rPr>
          <w:sz w:val="24"/>
          <w:szCs w:val="24"/>
        </w:rPr>
        <w:t>S</w:t>
      </w:r>
      <w:r w:rsidR="00F23861" w:rsidRPr="00AC2791">
        <w:rPr>
          <w:sz w:val="24"/>
          <w:szCs w:val="24"/>
        </w:rPr>
        <w:t>ervice comprises a set of technical solutions</w:t>
      </w:r>
      <w:r w:rsidR="00F23861">
        <w:rPr>
          <w:sz w:val="24"/>
          <w:szCs w:val="24"/>
        </w:rPr>
        <w:t>,</w:t>
      </w:r>
      <w:r w:rsidR="00F23861" w:rsidRPr="00AC2791">
        <w:rPr>
          <w:sz w:val="24"/>
          <w:szCs w:val="24"/>
        </w:rPr>
        <w:t xml:space="preserve"> </w:t>
      </w:r>
      <w:r w:rsidR="00F23861">
        <w:rPr>
          <w:sz w:val="24"/>
          <w:szCs w:val="24"/>
        </w:rPr>
        <w:t xml:space="preserve">based on an agreed </w:t>
      </w:r>
      <w:r w:rsidR="00F23861" w:rsidRPr="00AC2791">
        <w:rPr>
          <w:sz w:val="24"/>
          <w:szCs w:val="24"/>
        </w:rPr>
        <w:t>data model and communications means</w:t>
      </w:r>
      <w:r w:rsidR="00F23861">
        <w:rPr>
          <w:sz w:val="24"/>
          <w:szCs w:val="24"/>
        </w:rPr>
        <w:t>,</w:t>
      </w:r>
      <w:r w:rsidR="00F23861" w:rsidRPr="00AC2791">
        <w:rPr>
          <w:sz w:val="24"/>
          <w:szCs w:val="24"/>
        </w:rPr>
        <w:t xml:space="preserve"> to provide a Maritime Service</w:t>
      </w:r>
      <w:r w:rsidR="0027117D">
        <w:rPr>
          <w:sz w:val="24"/>
          <w:szCs w:val="24"/>
        </w:rPr>
        <w:t xml:space="preserve"> </w:t>
      </w:r>
      <w:r w:rsidR="0081313F">
        <w:rPr>
          <w:sz w:val="24"/>
          <w:szCs w:val="24"/>
        </w:rPr>
        <w:t xml:space="preserve">as per </w:t>
      </w:r>
      <w:r w:rsidR="0027117D" w:rsidRPr="00C7098C">
        <w:rPr>
          <w:sz w:val="24"/>
          <w:szCs w:val="24"/>
        </w:rPr>
        <w:t>IMO MSC</w:t>
      </w:r>
      <w:r w:rsidR="0027117D">
        <w:rPr>
          <w:sz w:val="24"/>
          <w:szCs w:val="24"/>
        </w:rPr>
        <w:t>.</w:t>
      </w:r>
      <w:r w:rsidR="0027117D" w:rsidRPr="00C7098C">
        <w:rPr>
          <w:sz w:val="24"/>
          <w:szCs w:val="24"/>
        </w:rPr>
        <w:t>467 (101)</w:t>
      </w:r>
      <w:r w:rsidR="00F23861" w:rsidRPr="00AC2791">
        <w:rPr>
          <w:sz w:val="24"/>
          <w:szCs w:val="24"/>
        </w:rPr>
        <w:t>.</w:t>
      </w:r>
      <w:r w:rsidR="00F23861">
        <w:rPr>
          <w:sz w:val="24"/>
          <w:szCs w:val="24"/>
        </w:rPr>
        <w:t xml:space="preserve">  </w:t>
      </w:r>
      <w:r w:rsidR="00F23861" w:rsidRPr="00AC2791">
        <w:rPr>
          <w:sz w:val="24"/>
          <w:szCs w:val="24"/>
        </w:rPr>
        <w:t>Based on the concepts of ser</w:t>
      </w:r>
      <w:r>
        <w:rPr>
          <w:sz w:val="24"/>
          <w:szCs w:val="24"/>
        </w:rPr>
        <w:t>vice-oriented architectures, a T</w:t>
      </w:r>
      <w:r w:rsidR="00F23861" w:rsidRPr="00AC2791">
        <w:rPr>
          <w:sz w:val="24"/>
          <w:szCs w:val="24"/>
        </w:rPr>
        <w:t xml:space="preserve">echnical </w:t>
      </w:r>
      <w:r>
        <w:rPr>
          <w:sz w:val="24"/>
          <w:szCs w:val="24"/>
        </w:rPr>
        <w:t>S</w:t>
      </w:r>
      <w:r w:rsidR="00F23861" w:rsidRPr="00AC2791">
        <w:rPr>
          <w:sz w:val="24"/>
          <w:szCs w:val="24"/>
        </w:rPr>
        <w:t xml:space="preserve">ervice </w:t>
      </w:r>
      <w:r w:rsidR="00F23861">
        <w:rPr>
          <w:sz w:val="24"/>
          <w:szCs w:val="24"/>
        </w:rPr>
        <w:t xml:space="preserve">also </w:t>
      </w:r>
      <w:r w:rsidR="00F23861" w:rsidRPr="00AC2791">
        <w:rPr>
          <w:sz w:val="24"/>
          <w:szCs w:val="24"/>
        </w:rPr>
        <w:t>refers to a set of related software functionalities that can be reused for different purposes, together with policies t</w:t>
      </w:r>
      <w:r>
        <w:rPr>
          <w:sz w:val="24"/>
          <w:szCs w:val="24"/>
        </w:rPr>
        <w:t xml:space="preserve">hat govern and control their </w:t>
      </w:r>
      <w:r w:rsidR="00F23861">
        <w:rPr>
          <w:sz w:val="24"/>
          <w:szCs w:val="24"/>
        </w:rPr>
        <w:t>use.</w:t>
      </w:r>
      <w:r w:rsidR="00F23861" w:rsidRPr="00AC2791">
        <w:rPr>
          <w:sz w:val="24"/>
          <w:szCs w:val="24"/>
        </w:rPr>
        <w:t xml:space="preserve"> </w:t>
      </w:r>
      <w:r w:rsidR="0081313F">
        <w:rPr>
          <w:sz w:val="24"/>
          <w:szCs w:val="24"/>
        </w:rPr>
        <w:t xml:space="preserve"> </w:t>
      </w:r>
      <w:r w:rsidR="005712B1">
        <w:rPr>
          <w:sz w:val="24"/>
          <w:szCs w:val="24"/>
        </w:rPr>
        <w:t xml:space="preserve">Therefore, </w:t>
      </w:r>
      <w:r w:rsidR="00E1628E">
        <w:rPr>
          <w:sz w:val="24"/>
          <w:szCs w:val="24"/>
        </w:rPr>
        <w:t xml:space="preserve">harmonization and interoperability of data models and </w:t>
      </w:r>
      <w:r w:rsidR="00F0672D">
        <w:rPr>
          <w:sz w:val="24"/>
          <w:szCs w:val="24"/>
        </w:rPr>
        <w:t>interfaces of Technical services play a key role in the realization of Technical Services.</w:t>
      </w:r>
    </w:p>
    <w:p w14:paraId="4CAAE617" w14:textId="69BB6AAE" w:rsidR="00F23861" w:rsidRPr="00AC2791" w:rsidRDefault="001E1A4B" w:rsidP="00F23861">
      <w:pPr>
        <w:tabs>
          <w:tab w:val="left" w:pos="-709"/>
        </w:tabs>
        <w:ind w:left="-993" w:right="-813"/>
        <w:jc w:val="both"/>
        <w:rPr>
          <w:sz w:val="24"/>
          <w:szCs w:val="24"/>
        </w:rPr>
      </w:pPr>
      <w:r>
        <w:rPr>
          <w:sz w:val="24"/>
          <w:szCs w:val="24"/>
        </w:rPr>
        <w:t>Technical S</w:t>
      </w:r>
      <w:r w:rsidR="00F23861" w:rsidRPr="00AC2791">
        <w:rPr>
          <w:sz w:val="24"/>
          <w:szCs w:val="24"/>
        </w:rPr>
        <w:t>ervice</w:t>
      </w:r>
      <w:r w:rsidR="00F23861">
        <w:rPr>
          <w:sz w:val="24"/>
          <w:szCs w:val="24"/>
        </w:rPr>
        <w:t>s</w:t>
      </w:r>
      <w:r w:rsidR="00DF42B8">
        <w:rPr>
          <w:sz w:val="24"/>
          <w:szCs w:val="24"/>
        </w:rPr>
        <w:t xml:space="preserve"> </w:t>
      </w:r>
      <w:r w:rsidR="00FE2566">
        <w:rPr>
          <w:sz w:val="24"/>
          <w:szCs w:val="24"/>
        </w:rPr>
        <w:t>should</w:t>
      </w:r>
      <w:r w:rsidR="00DF42B8">
        <w:rPr>
          <w:sz w:val="24"/>
          <w:szCs w:val="24"/>
        </w:rPr>
        <w:t xml:space="preserve"> also be designed modular</w:t>
      </w:r>
      <w:r w:rsidR="006032A9">
        <w:rPr>
          <w:sz w:val="24"/>
          <w:szCs w:val="24"/>
        </w:rPr>
        <w:t>ly</w:t>
      </w:r>
      <w:r w:rsidR="00FE2566">
        <w:rPr>
          <w:sz w:val="24"/>
          <w:szCs w:val="24"/>
        </w:rPr>
        <w:t>.</w:t>
      </w:r>
      <w:r w:rsidR="006032A9">
        <w:rPr>
          <w:sz w:val="24"/>
          <w:szCs w:val="24"/>
        </w:rPr>
        <w:t xml:space="preserve"> </w:t>
      </w:r>
      <w:r w:rsidR="005712B1">
        <w:rPr>
          <w:sz w:val="24"/>
          <w:szCs w:val="24"/>
        </w:rPr>
        <w:t xml:space="preserve"> </w:t>
      </w:r>
      <w:r w:rsidR="006032A9">
        <w:rPr>
          <w:sz w:val="24"/>
          <w:szCs w:val="24"/>
        </w:rPr>
        <w:t xml:space="preserve">In this way, </w:t>
      </w:r>
      <w:r w:rsidR="00F23861" w:rsidRPr="00AC2791">
        <w:rPr>
          <w:sz w:val="24"/>
          <w:szCs w:val="24"/>
        </w:rPr>
        <w:t>service</w:t>
      </w:r>
      <w:r w:rsidR="00F23861">
        <w:rPr>
          <w:sz w:val="24"/>
          <w:szCs w:val="24"/>
        </w:rPr>
        <w:t>s</w:t>
      </w:r>
      <w:r w:rsidR="00F23861" w:rsidRPr="00AC2791">
        <w:rPr>
          <w:sz w:val="24"/>
          <w:szCs w:val="24"/>
        </w:rPr>
        <w:t xml:space="preserve"> offered by one electronic device</w:t>
      </w:r>
      <w:r w:rsidR="00E50476">
        <w:rPr>
          <w:sz w:val="24"/>
          <w:szCs w:val="24"/>
        </w:rPr>
        <w:t xml:space="preserve"> can directly be used by another electronic </w:t>
      </w:r>
      <w:r w:rsidR="00E50476" w:rsidRPr="00EA43FC">
        <w:rPr>
          <w:sz w:val="24"/>
          <w:szCs w:val="24"/>
        </w:rPr>
        <w:t>device</w:t>
      </w:r>
      <w:r w:rsidR="00EA43FC">
        <w:rPr>
          <w:sz w:val="24"/>
          <w:szCs w:val="24"/>
        </w:rPr>
        <w:t xml:space="preserve"> without any modification</w:t>
      </w:r>
      <w:r w:rsidR="00F23861" w:rsidRPr="00EA43FC">
        <w:rPr>
          <w:sz w:val="24"/>
          <w:szCs w:val="24"/>
        </w:rPr>
        <w:t xml:space="preserve">. </w:t>
      </w:r>
      <w:r w:rsidR="005712B1" w:rsidRPr="00EA43FC">
        <w:rPr>
          <w:sz w:val="24"/>
          <w:szCs w:val="24"/>
        </w:rPr>
        <w:t xml:space="preserve"> </w:t>
      </w:r>
      <w:r w:rsidR="00F23861" w:rsidRPr="00EA43FC">
        <w:rPr>
          <w:sz w:val="24"/>
          <w:szCs w:val="24"/>
        </w:rPr>
        <w:t>Often,</w:t>
      </w:r>
      <w:r w:rsidRPr="00EA43FC">
        <w:rPr>
          <w:sz w:val="24"/>
          <w:szCs w:val="24"/>
        </w:rPr>
        <w:t xml:space="preserve"> O</w:t>
      </w:r>
      <w:r w:rsidR="00F23861" w:rsidRPr="00EA43FC">
        <w:rPr>
          <w:sz w:val="24"/>
          <w:szCs w:val="24"/>
        </w:rPr>
        <w:t xml:space="preserve">perational </w:t>
      </w:r>
      <w:r w:rsidRPr="00EA43FC">
        <w:rPr>
          <w:sz w:val="24"/>
          <w:szCs w:val="24"/>
        </w:rPr>
        <w:t>S</w:t>
      </w:r>
      <w:r w:rsidR="00F23861" w:rsidRPr="00EA43FC">
        <w:rPr>
          <w:sz w:val="24"/>
          <w:szCs w:val="24"/>
        </w:rPr>
        <w:t>ervices are implemented by electronic devices</w:t>
      </w:r>
      <w:r w:rsidR="00EF338F" w:rsidRPr="00EA43FC">
        <w:rPr>
          <w:sz w:val="24"/>
          <w:szCs w:val="24"/>
        </w:rPr>
        <w:t xml:space="preserve"> or software components</w:t>
      </w:r>
      <w:r w:rsidR="00F23861" w:rsidRPr="00AC2791">
        <w:rPr>
          <w:sz w:val="24"/>
          <w:szCs w:val="24"/>
        </w:rPr>
        <w:t xml:space="preserve"> that rely on one or more </w:t>
      </w:r>
      <w:r w:rsidR="00EF338F">
        <w:rPr>
          <w:sz w:val="24"/>
          <w:szCs w:val="24"/>
        </w:rPr>
        <w:t>T</w:t>
      </w:r>
      <w:r w:rsidR="00F23861" w:rsidRPr="00AC2791">
        <w:rPr>
          <w:sz w:val="24"/>
          <w:szCs w:val="24"/>
        </w:rPr>
        <w:t xml:space="preserve">echnical </w:t>
      </w:r>
      <w:r w:rsidR="00EF338F">
        <w:rPr>
          <w:sz w:val="24"/>
          <w:szCs w:val="24"/>
        </w:rPr>
        <w:t>S</w:t>
      </w:r>
      <w:r w:rsidR="00F23861" w:rsidRPr="00AC2791">
        <w:rPr>
          <w:sz w:val="24"/>
          <w:szCs w:val="24"/>
        </w:rPr>
        <w:t>ervice.</w:t>
      </w:r>
    </w:p>
    <w:p w14:paraId="5349D4F3" w14:textId="30354AAB" w:rsidR="00F23861" w:rsidRDefault="001E1A4B" w:rsidP="001E1A4B">
      <w:pPr>
        <w:tabs>
          <w:tab w:val="left" w:pos="-709"/>
        </w:tabs>
        <w:ind w:left="-993" w:right="-813"/>
        <w:jc w:val="both"/>
        <w:rPr>
          <w:sz w:val="24"/>
          <w:szCs w:val="24"/>
        </w:rPr>
      </w:pPr>
      <w:r>
        <w:rPr>
          <w:sz w:val="24"/>
          <w:szCs w:val="24"/>
        </w:rPr>
        <w:t xml:space="preserve">IALA is working </w:t>
      </w:r>
      <w:r w:rsidRPr="001E1A4B">
        <w:rPr>
          <w:sz w:val="24"/>
          <w:szCs w:val="24"/>
        </w:rPr>
        <w:t>on developing the operational and technical aspects o</w:t>
      </w:r>
      <w:r>
        <w:rPr>
          <w:sz w:val="24"/>
          <w:szCs w:val="24"/>
        </w:rPr>
        <w:t>f some maritime services.</w:t>
      </w:r>
    </w:p>
    <w:p w14:paraId="527B4AE3" w14:textId="77777777" w:rsidR="00F23861" w:rsidRDefault="00F23861" w:rsidP="00F23861">
      <w:pPr>
        <w:pStyle w:val="Heading3"/>
      </w:pPr>
      <w:bookmarkStart w:id="35" w:name="_Toc63412616"/>
      <w:r w:rsidRPr="00DA1844">
        <w:t xml:space="preserve">Establishing </w:t>
      </w:r>
      <w:r>
        <w:t xml:space="preserve">technical </w:t>
      </w:r>
      <w:r w:rsidRPr="00DA1844">
        <w:t>services</w:t>
      </w:r>
      <w:bookmarkEnd w:id="35"/>
    </w:p>
    <w:p w14:paraId="5EF4D3C9" w14:textId="4073AF56" w:rsidR="00F23861" w:rsidRDefault="00F23861" w:rsidP="00F23861">
      <w:pPr>
        <w:tabs>
          <w:tab w:val="left" w:pos="-709"/>
        </w:tabs>
        <w:ind w:left="-993" w:right="-813"/>
        <w:jc w:val="both"/>
        <w:rPr>
          <w:sz w:val="24"/>
          <w:szCs w:val="24"/>
        </w:rPr>
      </w:pPr>
      <w:r>
        <w:rPr>
          <w:sz w:val="24"/>
          <w:szCs w:val="24"/>
        </w:rPr>
        <w:t>IALA G</w:t>
      </w:r>
      <w:r w:rsidRPr="00066377">
        <w:rPr>
          <w:sz w:val="24"/>
          <w:szCs w:val="24"/>
        </w:rPr>
        <w:t>uideline</w:t>
      </w:r>
      <w:r>
        <w:rPr>
          <w:sz w:val="24"/>
          <w:szCs w:val="24"/>
        </w:rPr>
        <w:t xml:space="preserve"> G</w:t>
      </w:r>
      <w:r w:rsidRPr="00066377">
        <w:rPr>
          <w:sz w:val="24"/>
          <w:szCs w:val="24"/>
        </w:rPr>
        <w:t>1128</w:t>
      </w:r>
      <w:r w:rsidR="005712B1">
        <w:rPr>
          <w:sz w:val="24"/>
          <w:szCs w:val="24"/>
        </w:rPr>
        <w:t xml:space="preserve"> on the </w:t>
      </w:r>
      <w:r w:rsidRPr="00066377">
        <w:rPr>
          <w:sz w:val="24"/>
          <w:szCs w:val="24"/>
        </w:rPr>
        <w:t>specification of e-navigation technical services</w:t>
      </w:r>
      <w:r w:rsidR="005712B1">
        <w:rPr>
          <w:sz w:val="24"/>
          <w:szCs w:val="24"/>
        </w:rPr>
        <w:t xml:space="preserve"> </w:t>
      </w:r>
      <w:r w:rsidRPr="00AC2791">
        <w:rPr>
          <w:sz w:val="24"/>
          <w:szCs w:val="24"/>
        </w:rPr>
        <w:t>enable</w:t>
      </w:r>
      <w:r>
        <w:rPr>
          <w:sz w:val="24"/>
          <w:szCs w:val="24"/>
        </w:rPr>
        <w:t xml:space="preserve">s service providers, </w:t>
      </w:r>
      <w:r w:rsidR="00391F87" w:rsidRPr="00AC2791">
        <w:rPr>
          <w:sz w:val="24"/>
          <w:szCs w:val="24"/>
        </w:rPr>
        <w:t>consumers</w:t>
      </w:r>
      <w:r w:rsidRPr="00AC2791">
        <w:rPr>
          <w:sz w:val="24"/>
          <w:szCs w:val="24"/>
        </w:rPr>
        <w:t xml:space="preserve"> and regulatory authorities to have a common understanding of a technical service and its implementation.</w:t>
      </w:r>
      <w:r w:rsidR="001D2EBA" w:rsidRPr="001D2EBA">
        <w:t xml:space="preserve"> </w:t>
      </w:r>
      <w:r w:rsidR="005712B1">
        <w:t xml:space="preserve"> </w:t>
      </w:r>
      <w:r w:rsidR="001D2EBA" w:rsidRPr="001D2EBA">
        <w:rPr>
          <w:sz w:val="24"/>
          <w:szCs w:val="24"/>
        </w:rPr>
        <w:t>The Guideline differs between the actual service specification</w:t>
      </w:r>
      <w:r w:rsidR="00391F87">
        <w:rPr>
          <w:sz w:val="24"/>
          <w:szCs w:val="24"/>
        </w:rPr>
        <w:t xml:space="preserve"> (functionality and interfaces)</w:t>
      </w:r>
      <w:r w:rsidR="001D2EBA" w:rsidRPr="001D2EBA">
        <w:rPr>
          <w:sz w:val="24"/>
          <w:szCs w:val="24"/>
        </w:rPr>
        <w:t xml:space="preserve">, technical </w:t>
      </w:r>
      <w:r w:rsidR="00391F87" w:rsidRPr="001D2EBA">
        <w:rPr>
          <w:sz w:val="24"/>
          <w:szCs w:val="24"/>
        </w:rPr>
        <w:t>designs</w:t>
      </w:r>
      <w:r w:rsidR="00391F87">
        <w:rPr>
          <w:sz w:val="24"/>
          <w:szCs w:val="24"/>
        </w:rPr>
        <w:t xml:space="preserve"> (technology specific considerations)</w:t>
      </w:r>
      <w:r w:rsidR="001D2EBA" w:rsidRPr="001D2EBA">
        <w:rPr>
          <w:sz w:val="24"/>
          <w:szCs w:val="24"/>
        </w:rPr>
        <w:t xml:space="preserve"> and instance descriptions</w:t>
      </w:r>
      <w:r w:rsidR="00391F87">
        <w:rPr>
          <w:sz w:val="24"/>
          <w:szCs w:val="24"/>
        </w:rPr>
        <w:t xml:space="preserve"> (specific setup of a single service instance)</w:t>
      </w:r>
      <w:r w:rsidR="001D2EBA" w:rsidRPr="001D2EBA">
        <w:rPr>
          <w:sz w:val="24"/>
          <w:szCs w:val="24"/>
        </w:rPr>
        <w:t xml:space="preserve">. </w:t>
      </w:r>
      <w:r w:rsidR="005712B1">
        <w:rPr>
          <w:sz w:val="24"/>
          <w:szCs w:val="24"/>
        </w:rPr>
        <w:t xml:space="preserve"> </w:t>
      </w:r>
      <w:r w:rsidR="001D2EBA" w:rsidRPr="001D2EBA">
        <w:rPr>
          <w:sz w:val="24"/>
          <w:szCs w:val="24"/>
        </w:rPr>
        <w:t xml:space="preserve">All </w:t>
      </w:r>
      <w:r w:rsidR="005712B1">
        <w:rPr>
          <w:sz w:val="24"/>
          <w:szCs w:val="24"/>
        </w:rPr>
        <w:t xml:space="preserve">sections </w:t>
      </w:r>
      <w:r w:rsidR="001D2EBA" w:rsidRPr="001D2EBA">
        <w:rPr>
          <w:sz w:val="24"/>
          <w:szCs w:val="24"/>
        </w:rPr>
        <w:t xml:space="preserve">of the guideline are characterized by a fixed scheme. </w:t>
      </w:r>
      <w:r w:rsidR="005712B1">
        <w:rPr>
          <w:sz w:val="24"/>
          <w:szCs w:val="24"/>
        </w:rPr>
        <w:t xml:space="preserve"> </w:t>
      </w:r>
      <w:r w:rsidR="001D2EBA" w:rsidRPr="001D2EBA">
        <w:rPr>
          <w:sz w:val="24"/>
          <w:szCs w:val="24"/>
        </w:rPr>
        <w:t xml:space="preserve">This </w:t>
      </w:r>
      <w:r w:rsidR="005712B1">
        <w:rPr>
          <w:sz w:val="24"/>
          <w:szCs w:val="24"/>
        </w:rPr>
        <w:t xml:space="preserve">enables </w:t>
      </w:r>
      <w:r w:rsidR="001D2EBA" w:rsidRPr="001D2EBA">
        <w:rPr>
          <w:sz w:val="24"/>
          <w:szCs w:val="24"/>
        </w:rPr>
        <w:t>the standardized specification of services in a Service Oriented Architecture.</w:t>
      </w:r>
    </w:p>
    <w:p w14:paraId="716DA061" w14:textId="3B3339E8" w:rsidR="00F23861" w:rsidRDefault="00F23861" w:rsidP="00F23861">
      <w:pPr>
        <w:tabs>
          <w:tab w:val="left" w:pos="-709"/>
        </w:tabs>
        <w:ind w:left="-993" w:right="-813"/>
        <w:jc w:val="both"/>
        <w:rPr>
          <w:sz w:val="24"/>
          <w:szCs w:val="24"/>
        </w:rPr>
      </w:pPr>
      <w:r w:rsidRPr="00AC2791">
        <w:rPr>
          <w:sz w:val="24"/>
          <w:szCs w:val="24"/>
        </w:rPr>
        <w:t xml:space="preserve">A </w:t>
      </w:r>
      <w:r w:rsidR="005712B1">
        <w:rPr>
          <w:sz w:val="24"/>
          <w:szCs w:val="24"/>
        </w:rPr>
        <w:t>T</w:t>
      </w:r>
      <w:r w:rsidRPr="00AC2791">
        <w:rPr>
          <w:sz w:val="24"/>
          <w:szCs w:val="24"/>
        </w:rPr>
        <w:t xml:space="preserve">echnical </w:t>
      </w:r>
      <w:r w:rsidR="005712B1">
        <w:rPr>
          <w:sz w:val="24"/>
          <w:szCs w:val="24"/>
        </w:rPr>
        <w:t>S</w:t>
      </w:r>
      <w:r w:rsidRPr="00AC2791">
        <w:rPr>
          <w:sz w:val="24"/>
          <w:szCs w:val="24"/>
        </w:rPr>
        <w:t>ervice should be formally specified and docum</w:t>
      </w:r>
      <w:r w:rsidR="005712B1">
        <w:rPr>
          <w:sz w:val="24"/>
          <w:szCs w:val="24"/>
        </w:rPr>
        <w:t xml:space="preserve">ented, as described by </w:t>
      </w:r>
      <w:r w:rsidR="001E1A4B">
        <w:rPr>
          <w:sz w:val="24"/>
          <w:szCs w:val="24"/>
        </w:rPr>
        <w:t>IALA G</w:t>
      </w:r>
      <w:r w:rsidRPr="00AC2791">
        <w:rPr>
          <w:sz w:val="24"/>
          <w:szCs w:val="24"/>
        </w:rPr>
        <w:t>uideline</w:t>
      </w:r>
      <w:r w:rsidR="001E1A4B">
        <w:rPr>
          <w:sz w:val="24"/>
          <w:szCs w:val="24"/>
        </w:rPr>
        <w:t xml:space="preserve"> G1128</w:t>
      </w:r>
      <w:r w:rsidRPr="00AC2791">
        <w:rPr>
          <w:sz w:val="24"/>
          <w:szCs w:val="24"/>
        </w:rPr>
        <w:t xml:space="preserve">. </w:t>
      </w:r>
      <w:r>
        <w:rPr>
          <w:sz w:val="24"/>
          <w:szCs w:val="24"/>
        </w:rPr>
        <w:t xml:space="preserve"> </w:t>
      </w:r>
      <w:r w:rsidRPr="00AC2791">
        <w:rPr>
          <w:sz w:val="24"/>
          <w:szCs w:val="24"/>
        </w:rPr>
        <w:t xml:space="preserve">At the time of writing, this </w:t>
      </w:r>
      <w:r w:rsidR="001E1A4B">
        <w:rPr>
          <w:sz w:val="24"/>
          <w:szCs w:val="24"/>
        </w:rPr>
        <w:t>g</w:t>
      </w:r>
      <w:r w:rsidRPr="00AC2791">
        <w:rPr>
          <w:sz w:val="24"/>
          <w:szCs w:val="24"/>
        </w:rPr>
        <w:t xml:space="preserve">uideline aims at improving the visibility and accessibility of available </w:t>
      </w:r>
      <w:r w:rsidR="005712B1">
        <w:rPr>
          <w:sz w:val="24"/>
          <w:szCs w:val="24"/>
        </w:rPr>
        <w:t>T</w:t>
      </w:r>
      <w:r w:rsidRPr="00AC2791">
        <w:rPr>
          <w:sz w:val="24"/>
          <w:szCs w:val="24"/>
        </w:rPr>
        <w:t xml:space="preserve">echnical </w:t>
      </w:r>
      <w:r w:rsidR="005712B1">
        <w:rPr>
          <w:sz w:val="24"/>
          <w:szCs w:val="24"/>
        </w:rPr>
        <w:t>S</w:t>
      </w:r>
      <w:r w:rsidRPr="00AC2791">
        <w:rPr>
          <w:sz w:val="24"/>
          <w:szCs w:val="24"/>
        </w:rPr>
        <w:t xml:space="preserve">ervices and information provided by them. </w:t>
      </w:r>
      <w:r w:rsidR="005712B1">
        <w:rPr>
          <w:sz w:val="24"/>
          <w:szCs w:val="24"/>
        </w:rPr>
        <w:t xml:space="preserve"> </w:t>
      </w:r>
      <w:r w:rsidR="002B7CE8">
        <w:rPr>
          <w:sz w:val="24"/>
          <w:szCs w:val="24"/>
        </w:rPr>
        <w:t xml:space="preserve">Data </w:t>
      </w:r>
      <w:r w:rsidR="005712B1">
        <w:rPr>
          <w:sz w:val="24"/>
          <w:szCs w:val="24"/>
        </w:rPr>
        <w:t>m</w:t>
      </w:r>
      <w:r w:rsidR="002B7CE8">
        <w:rPr>
          <w:sz w:val="24"/>
          <w:szCs w:val="24"/>
        </w:rPr>
        <w:t>odels o</w:t>
      </w:r>
      <w:r w:rsidR="00160C04">
        <w:rPr>
          <w:sz w:val="24"/>
          <w:szCs w:val="24"/>
        </w:rPr>
        <w:t xml:space="preserve">f </w:t>
      </w:r>
      <w:r w:rsidR="005712B1">
        <w:rPr>
          <w:sz w:val="24"/>
          <w:szCs w:val="24"/>
        </w:rPr>
        <w:t xml:space="preserve">Technical </w:t>
      </w:r>
      <w:r w:rsidR="00160C04">
        <w:rPr>
          <w:sz w:val="24"/>
          <w:szCs w:val="24"/>
        </w:rPr>
        <w:t xml:space="preserve">Services should be implemented </w:t>
      </w:r>
      <w:r w:rsidR="005712B1">
        <w:rPr>
          <w:sz w:val="24"/>
          <w:szCs w:val="24"/>
        </w:rPr>
        <w:t xml:space="preserve">using the </w:t>
      </w:r>
      <w:r w:rsidR="00160C04">
        <w:rPr>
          <w:sz w:val="24"/>
          <w:szCs w:val="24"/>
        </w:rPr>
        <w:t>S-100 Univers</w:t>
      </w:r>
      <w:r w:rsidR="00BA42DB">
        <w:rPr>
          <w:sz w:val="24"/>
          <w:szCs w:val="24"/>
        </w:rPr>
        <w:t>al</w:t>
      </w:r>
      <w:r w:rsidR="00160C04">
        <w:rPr>
          <w:sz w:val="24"/>
          <w:szCs w:val="24"/>
        </w:rPr>
        <w:t xml:space="preserve"> Hydrographic Data Model (see section </w:t>
      </w:r>
      <w:r w:rsidR="00160C04">
        <w:rPr>
          <w:sz w:val="24"/>
          <w:szCs w:val="24"/>
        </w:rPr>
        <w:fldChar w:fldCharType="begin"/>
      </w:r>
      <w:r w:rsidR="00160C04">
        <w:rPr>
          <w:sz w:val="24"/>
          <w:szCs w:val="24"/>
        </w:rPr>
        <w:instrText xml:space="preserve"> REF _Ref40340969 \r \h </w:instrText>
      </w:r>
      <w:r w:rsidR="00160C04">
        <w:rPr>
          <w:sz w:val="24"/>
          <w:szCs w:val="24"/>
        </w:rPr>
      </w:r>
      <w:r w:rsidR="00160C04">
        <w:rPr>
          <w:sz w:val="24"/>
          <w:szCs w:val="24"/>
        </w:rPr>
        <w:fldChar w:fldCharType="separate"/>
      </w:r>
      <w:r w:rsidR="00160C04">
        <w:rPr>
          <w:sz w:val="24"/>
          <w:szCs w:val="24"/>
        </w:rPr>
        <w:t>9.2</w:t>
      </w:r>
      <w:r w:rsidR="00160C04">
        <w:rPr>
          <w:sz w:val="24"/>
          <w:szCs w:val="24"/>
        </w:rPr>
        <w:fldChar w:fldCharType="end"/>
      </w:r>
      <w:r w:rsidR="00160C04">
        <w:rPr>
          <w:sz w:val="24"/>
          <w:szCs w:val="24"/>
        </w:rPr>
        <w:t>).</w:t>
      </w:r>
    </w:p>
    <w:p w14:paraId="15AEABB1" w14:textId="1A148CBA" w:rsidR="00F23861" w:rsidRDefault="006813C4" w:rsidP="00F23861">
      <w:pPr>
        <w:pStyle w:val="Heading3"/>
      </w:pPr>
      <w:bookmarkStart w:id="36" w:name="_Toc63412617"/>
      <w:r>
        <w:t xml:space="preserve">Architectures for </w:t>
      </w:r>
      <w:r w:rsidR="00165387">
        <w:t>e-Navigation</w:t>
      </w:r>
      <w:bookmarkEnd w:id="36"/>
      <w:r w:rsidR="00165387">
        <w:t xml:space="preserve"> </w:t>
      </w:r>
    </w:p>
    <w:p w14:paraId="2365B0EB" w14:textId="761ED97D" w:rsidR="00A6523F" w:rsidRDefault="001614F2" w:rsidP="003C7043">
      <w:pPr>
        <w:tabs>
          <w:tab w:val="left" w:pos="-709"/>
        </w:tabs>
        <w:ind w:left="-993" w:right="-813"/>
        <w:jc w:val="both"/>
        <w:rPr>
          <w:sz w:val="24"/>
          <w:szCs w:val="24"/>
        </w:rPr>
      </w:pPr>
      <w:r>
        <w:rPr>
          <w:sz w:val="24"/>
          <w:szCs w:val="24"/>
        </w:rPr>
        <w:t xml:space="preserve">The maritime domain </w:t>
      </w:r>
      <w:r w:rsidR="00EE2B6B">
        <w:rPr>
          <w:sz w:val="24"/>
          <w:szCs w:val="24"/>
        </w:rPr>
        <w:t xml:space="preserve">is a complex </w:t>
      </w:r>
      <w:r w:rsidR="00A00064">
        <w:rPr>
          <w:sz w:val="24"/>
          <w:szCs w:val="24"/>
        </w:rPr>
        <w:t>eco</w:t>
      </w:r>
      <w:r w:rsidR="00EE2B6B">
        <w:rPr>
          <w:sz w:val="24"/>
          <w:szCs w:val="24"/>
        </w:rPr>
        <w:t xml:space="preserve">system of multiple stakeholders and </w:t>
      </w:r>
      <w:r w:rsidR="006813C4">
        <w:rPr>
          <w:sz w:val="24"/>
          <w:szCs w:val="24"/>
        </w:rPr>
        <w:t xml:space="preserve">new </w:t>
      </w:r>
      <w:r w:rsidR="00675605">
        <w:rPr>
          <w:sz w:val="24"/>
          <w:szCs w:val="24"/>
        </w:rPr>
        <w:t>and existing</w:t>
      </w:r>
      <w:r w:rsidR="00EE2B6B">
        <w:rPr>
          <w:sz w:val="24"/>
          <w:szCs w:val="24"/>
        </w:rPr>
        <w:t xml:space="preserve"> digital infrastructures</w:t>
      </w:r>
      <w:r w:rsidR="00675605">
        <w:rPr>
          <w:sz w:val="24"/>
          <w:szCs w:val="24"/>
        </w:rPr>
        <w:t xml:space="preserve">. </w:t>
      </w:r>
      <w:r w:rsidR="00A00064">
        <w:rPr>
          <w:sz w:val="24"/>
          <w:szCs w:val="24"/>
        </w:rPr>
        <w:t xml:space="preserve"> </w:t>
      </w:r>
      <w:r w:rsidR="006813C4">
        <w:rPr>
          <w:sz w:val="24"/>
          <w:szCs w:val="24"/>
        </w:rPr>
        <w:t xml:space="preserve">Secure, reliable and efficient architectures are required to </w:t>
      </w:r>
      <w:r w:rsidR="00A6523F">
        <w:rPr>
          <w:sz w:val="24"/>
          <w:szCs w:val="24"/>
        </w:rPr>
        <w:t>fulfil</w:t>
      </w:r>
      <w:r w:rsidR="00675605">
        <w:rPr>
          <w:sz w:val="24"/>
          <w:szCs w:val="24"/>
        </w:rPr>
        <w:t xml:space="preserve"> the requirements </w:t>
      </w:r>
      <w:r w:rsidR="006813C4">
        <w:rPr>
          <w:sz w:val="24"/>
          <w:szCs w:val="24"/>
        </w:rPr>
        <w:t xml:space="preserve">of a </w:t>
      </w:r>
      <w:r w:rsidR="00D63DFA">
        <w:rPr>
          <w:sz w:val="24"/>
          <w:szCs w:val="24"/>
        </w:rPr>
        <w:t>harmonized network of technical services</w:t>
      </w:r>
      <w:r w:rsidR="006813C4">
        <w:rPr>
          <w:sz w:val="24"/>
          <w:szCs w:val="24"/>
        </w:rPr>
        <w:t xml:space="preserve">.  </w:t>
      </w:r>
      <w:r w:rsidR="005F05F8">
        <w:rPr>
          <w:sz w:val="24"/>
          <w:szCs w:val="24"/>
        </w:rPr>
        <w:t xml:space="preserve">The Maritime Architecture </w:t>
      </w:r>
      <w:r w:rsidR="005F05F8">
        <w:rPr>
          <w:sz w:val="24"/>
          <w:szCs w:val="24"/>
        </w:rPr>
        <w:lastRenderedPageBreak/>
        <w:t>Framework</w:t>
      </w:r>
      <w:r w:rsidR="0063659A">
        <w:rPr>
          <w:rStyle w:val="FootnoteReference"/>
          <w:sz w:val="24"/>
          <w:szCs w:val="24"/>
        </w:rPr>
        <w:footnoteReference w:id="3"/>
      </w:r>
      <w:r w:rsidR="0063659A">
        <w:rPr>
          <w:sz w:val="24"/>
          <w:szCs w:val="24"/>
        </w:rPr>
        <w:t xml:space="preserve"> is a framework </w:t>
      </w:r>
      <w:r w:rsidR="00414078">
        <w:rPr>
          <w:sz w:val="24"/>
          <w:szCs w:val="24"/>
        </w:rPr>
        <w:t>for the design of maritime architectures</w:t>
      </w:r>
      <w:r w:rsidR="006813C4">
        <w:rPr>
          <w:sz w:val="24"/>
          <w:szCs w:val="24"/>
        </w:rPr>
        <w:t xml:space="preserve">.  It can be </w:t>
      </w:r>
      <w:r w:rsidR="00414078">
        <w:rPr>
          <w:sz w:val="24"/>
          <w:szCs w:val="24"/>
        </w:rPr>
        <w:t>used to describe</w:t>
      </w:r>
      <w:r w:rsidR="005F6C92">
        <w:rPr>
          <w:sz w:val="24"/>
          <w:szCs w:val="24"/>
        </w:rPr>
        <w:t xml:space="preserve"> the context of e-Navigation digital architectures</w:t>
      </w:r>
      <w:r w:rsidR="00414078">
        <w:rPr>
          <w:sz w:val="24"/>
          <w:szCs w:val="24"/>
        </w:rPr>
        <w:t xml:space="preserve"> and implement </w:t>
      </w:r>
      <w:r w:rsidR="005F6C92">
        <w:rPr>
          <w:sz w:val="24"/>
          <w:szCs w:val="24"/>
        </w:rPr>
        <w:t>them</w:t>
      </w:r>
      <w:r w:rsidR="00D53805">
        <w:rPr>
          <w:sz w:val="24"/>
          <w:szCs w:val="24"/>
        </w:rPr>
        <w:t>.</w:t>
      </w:r>
    </w:p>
    <w:p w14:paraId="68FD61EA" w14:textId="32FFD62B" w:rsidR="00F23861" w:rsidRDefault="00A6523F" w:rsidP="000672FE">
      <w:pPr>
        <w:tabs>
          <w:tab w:val="left" w:pos="-709"/>
        </w:tabs>
        <w:ind w:left="-993" w:right="-813"/>
        <w:jc w:val="both"/>
        <w:rPr>
          <w:sz w:val="24"/>
          <w:szCs w:val="24"/>
        </w:rPr>
      </w:pPr>
      <w:r>
        <w:rPr>
          <w:sz w:val="24"/>
          <w:szCs w:val="24"/>
        </w:rPr>
        <w:t>In the</w:t>
      </w:r>
      <w:r w:rsidR="006813C4">
        <w:rPr>
          <w:sz w:val="24"/>
          <w:szCs w:val="24"/>
        </w:rPr>
        <w:t xml:space="preserve"> past few </w:t>
      </w:r>
      <w:r>
        <w:rPr>
          <w:sz w:val="24"/>
          <w:szCs w:val="24"/>
        </w:rPr>
        <w:t xml:space="preserve">years, platform solutions for the connection of </w:t>
      </w:r>
      <w:r w:rsidR="00B14E37">
        <w:rPr>
          <w:sz w:val="24"/>
          <w:szCs w:val="24"/>
        </w:rPr>
        <w:t>decentralized service</w:t>
      </w:r>
      <w:r w:rsidR="00642674">
        <w:rPr>
          <w:sz w:val="24"/>
          <w:szCs w:val="24"/>
        </w:rPr>
        <w:t>s and data</w:t>
      </w:r>
      <w:r w:rsidR="006813C4">
        <w:rPr>
          <w:sz w:val="24"/>
          <w:szCs w:val="24"/>
        </w:rPr>
        <w:t xml:space="preserve">bases </w:t>
      </w:r>
      <w:r w:rsidR="00642674">
        <w:rPr>
          <w:sz w:val="24"/>
          <w:szCs w:val="24"/>
        </w:rPr>
        <w:t xml:space="preserve">have been </w:t>
      </w:r>
      <w:r w:rsidR="006813C4">
        <w:rPr>
          <w:sz w:val="24"/>
          <w:szCs w:val="24"/>
        </w:rPr>
        <w:t xml:space="preserve">established </w:t>
      </w:r>
      <w:r w:rsidR="00642674">
        <w:rPr>
          <w:sz w:val="24"/>
          <w:szCs w:val="24"/>
        </w:rPr>
        <w:t xml:space="preserve">in a </w:t>
      </w:r>
      <w:r w:rsidR="000D68A7">
        <w:rPr>
          <w:sz w:val="24"/>
          <w:szCs w:val="24"/>
        </w:rPr>
        <w:t>large part</w:t>
      </w:r>
      <w:r w:rsidR="00642674">
        <w:rPr>
          <w:sz w:val="24"/>
          <w:szCs w:val="24"/>
        </w:rPr>
        <w:t xml:space="preserve"> of the transportation </w:t>
      </w:r>
      <w:r w:rsidR="006813C4">
        <w:rPr>
          <w:sz w:val="24"/>
          <w:szCs w:val="24"/>
        </w:rPr>
        <w:t xml:space="preserve">and other </w:t>
      </w:r>
      <w:r w:rsidR="003A1F41">
        <w:rPr>
          <w:sz w:val="24"/>
          <w:szCs w:val="24"/>
        </w:rPr>
        <w:t>sector</w:t>
      </w:r>
      <w:r w:rsidR="006813C4">
        <w:rPr>
          <w:sz w:val="24"/>
          <w:szCs w:val="24"/>
        </w:rPr>
        <w:t>s</w:t>
      </w:r>
      <w:r w:rsidR="003A1F41">
        <w:rPr>
          <w:sz w:val="24"/>
          <w:szCs w:val="24"/>
        </w:rPr>
        <w:t>.</w:t>
      </w:r>
      <w:r w:rsidR="000D68A7">
        <w:rPr>
          <w:sz w:val="24"/>
          <w:szCs w:val="24"/>
        </w:rPr>
        <w:t xml:space="preserve"> </w:t>
      </w:r>
      <w:r w:rsidR="006813C4">
        <w:rPr>
          <w:sz w:val="24"/>
          <w:szCs w:val="24"/>
        </w:rPr>
        <w:t xml:space="preserve"> </w:t>
      </w:r>
      <w:r w:rsidR="00702C5C">
        <w:rPr>
          <w:sz w:val="24"/>
          <w:szCs w:val="24"/>
        </w:rPr>
        <w:t xml:space="preserve">IALA recognizes platforms as an important </w:t>
      </w:r>
      <w:r w:rsidR="002058CC">
        <w:rPr>
          <w:sz w:val="24"/>
          <w:szCs w:val="24"/>
        </w:rPr>
        <w:t>building block</w:t>
      </w:r>
      <w:r w:rsidR="00702C5C">
        <w:rPr>
          <w:sz w:val="24"/>
          <w:szCs w:val="24"/>
        </w:rPr>
        <w:t xml:space="preserve"> to implement the e-Navigation strategy, as they </w:t>
      </w:r>
      <w:r w:rsidR="007938A8">
        <w:rPr>
          <w:sz w:val="24"/>
          <w:szCs w:val="24"/>
        </w:rPr>
        <w:t xml:space="preserve">can facilitate harmonization, interoperability and collaboration between different services providers </w:t>
      </w:r>
      <w:r w:rsidR="00492139">
        <w:rPr>
          <w:sz w:val="24"/>
          <w:szCs w:val="24"/>
        </w:rPr>
        <w:t>and</w:t>
      </w:r>
      <w:r w:rsidR="00CE4ACC">
        <w:rPr>
          <w:sz w:val="24"/>
          <w:szCs w:val="24"/>
        </w:rPr>
        <w:t xml:space="preserve"> </w:t>
      </w:r>
      <w:r w:rsidR="00915169">
        <w:rPr>
          <w:sz w:val="24"/>
          <w:szCs w:val="24"/>
        </w:rPr>
        <w:t>support Service</w:t>
      </w:r>
      <w:r w:rsidR="00394C0E">
        <w:rPr>
          <w:sz w:val="24"/>
          <w:szCs w:val="24"/>
        </w:rPr>
        <w:t xml:space="preserve"> </w:t>
      </w:r>
      <w:r w:rsidR="00915169">
        <w:rPr>
          <w:sz w:val="24"/>
          <w:szCs w:val="24"/>
        </w:rPr>
        <w:t>Oriented</w:t>
      </w:r>
      <w:r w:rsidR="00394C0E">
        <w:rPr>
          <w:sz w:val="24"/>
          <w:szCs w:val="24"/>
        </w:rPr>
        <w:t xml:space="preserve"> </w:t>
      </w:r>
      <w:r w:rsidR="00915169">
        <w:rPr>
          <w:sz w:val="24"/>
          <w:szCs w:val="24"/>
        </w:rPr>
        <w:t>Architectures</w:t>
      </w:r>
      <w:r w:rsidR="00394C0E">
        <w:rPr>
          <w:sz w:val="24"/>
          <w:szCs w:val="24"/>
        </w:rPr>
        <w:t xml:space="preserve"> (SOA)</w:t>
      </w:r>
      <w:r w:rsidR="00915169">
        <w:rPr>
          <w:sz w:val="24"/>
          <w:szCs w:val="24"/>
        </w:rPr>
        <w:t>.</w:t>
      </w:r>
      <w:r w:rsidR="00394C0E">
        <w:rPr>
          <w:sz w:val="24"/>
          <w:szCs w:val="24"/>
        </w:rPr>
        <w:t xml:space="preserve"> </w:t>
      </w:r>
      <w:r w:rsidR="006813C4">
        <w:rPr>
          <w:sz w:val="24"/>
          <w:szCs w:val="24"/>
        </w:rPr>
        <w:t xml:space="preserve"> </w:t>
      </w:r>
      <w:r w:rsidR="00394C0E">
        <w:rPr>
          <w:sz w:val="24"/>
          <w:szCs w:val="24"/>
        </w:rPr>
        <w:t xml:space="preserve">SOAs enable services to interact with other services and </w:t>
      </w:r>
      <w:r w:rsidR="00027974">
        <w:rPr>
          <w:sz w:val="24"/>
          <w:szCs w:val="24"/>
        </w:rPr>
        <w:t>furthermore,</w:t>
      </w:r>
      <w:r w:rsidR="0086273D">
        <w:rPr>
          <w:sz w:val="24"/>
          <w:szCs w:val="24"/>
        </w:rPr>
        <w:t xml:space="preserve"> make it possible to</w:t>
      </w:r>
      <w:r w:rsidR="00027974">
        <w:rPr>
          <w:sz w:val="24"/>
          <w:szCs w:val="24"/>
        </w:rPr>
        <w:t xml:space="preserve"> build services based on existing services.</w:t>
      </w:r>
      <w:r w:rsidR="009D5D99">
        <w:rPr>
          <w:sz w:val="24"/>
          <w:szCs w:val="24"/>
        </w:rPr>
        <w:t xml:space="preserve"> </w:t>
      </w:r>
      <w:r w:rsidR="006813C4">
        <w:rPr>
          <w:sz w:val="24"/>
          <w:szCs w:val="24"/>
        </w:rPr>
        <w:t xml:space="preserve"> </w:t>
      </w:r>
      <w:r w:rsidR="009D5D99">
        <w:rPr>
          <w:sz w:val="24"/>
          <w:szCs w:val="24"/>
        </w:rPr>
        <w:t xml:space="preserve">Additionally, IP-based communication and </w:t>
      </w:r>
      <w:r w:rsidR="006813C4">
        <w:rPr>
          <w:sz w:val="24"/>
          <w:szCs w:val="24"/>
        </w:rPr>
        <w:t>w</w:t>
      </w:r>
      <w:r w:rsidR="009D5D99">
        <w:rPr>
          <w:sz w:val="24"/>
          <w:szCs w:val="24"/>
        </w:rPr>
        <w:t xml:space="preserve">eb </w:t>
      </w:r>
      <w:r w:rsidR="006813C4">
        <w:rPr>
          <w:sz w:val="24"/>
          <w:szCs w:val="24"/>
        </w:rPr>
        <w:t>s</w:t>
      </w:r>
      <w:r w:rsidR="009D5D99">
        <w:rPr>
          <w:sz w:val="24"/>
          <w:szCs w:val="24"/>
        </w:rPr>
        <w:t>ervices open the possibilities for an efficient and more fine-grained communication.</w:t>
      </w:r>
      <w:r w:rsidR="00027974">
        <w:rPr>
          <w:sz w:val="24"/>
          <w:szCs w:val="24"/>
        </w:rPr>
        <w:t xml:space="preserve"> </w:t>
      </w:r>
      <w:r w:rsidR="006813C4">
        <w:rPr>
          <w:sz w:val="24"/>
          <w:szCs w:val="24"/>
        </w:rPr>
        <w:t xml:space="preserve"> </w:t>
      </w:r>
      <w:r w:rsidR="00027974">
        <w:rPr>
          <w:sz w:val="24"/>
          <w:szCs w:val="24"/>
        </w:rPr>
        <w:t xml:space="preserve">However, as this introduces a relatively new </w:t>
      </w:r>
      <w:r w:rsidR="00CA1A94">
        <w:rPr>
          <w:sz w:val="24"/>
          <w:szCs w:val="24"/>
        </w:rPr>
        <w:t>way of interacting with Maritime Services</w:t>
      </w:r>
      <w:r w:rsidR="00394C0E">
        <w:rPr>
          <w:sz w:val="24"/>
          <w:szCs w:val="24"/>
        </w:rPr>
        <w:t xml:space="preserve"> </w:t>
      </w:r>
      <w:r w:rsidR="00CA1A94">
        <w:rPr>
          <w:sz w:val="24"/>
          <w:szCs w:val="24"/>
        </w:rPr>
        <w:t xml:space="preserve">in a digital way, </w:t>
      </w:r>
      <w:r w:rsidR="002058CC">
        <w:rPr>
          <w:sz w:val="24"/>
          <w:szCs w:val="24"/>
        </w:rPr>
        <w:t xml:space="preserve">there are new requirements and risks that </w:t>
      </w:r>
      <w:r w:rsidR="00466E06">
        <w:rPr>
          <w:sz w:val="24"/>
          <w:szCs w:val="24"/>
        </w:rPr>
        <w:t xml:space="preserve">service architects and developers should be aware of. </w:t>
      </w:r>
      <w:r w:rsidR="006813C4">
        <w:rPr>
          <w:sz w:val="24"/>
          <w:szCs w:val="24"/>
        </w:rPr>
        <w:t xml:space="preserve"> </w:t>
      </w:r>
      <w:r w:rsidR="0086273D">
        <w:rPr>
          <w:sz w:val="24"/>
          <w:szCs w:val="24"/>
        </w:rPr>
        <w:t xml:space="preserve">IALA </w:t>
      </w:r>
      <w:r w:rsidR="006813C4">
        <w:rPr>
          <w:sz w:val="24"/>
          <w:szCs w:val="24"/>
        </w:rPr>
        <w:t>is currently developing a</w:t>
      </w:r>
      <w:r w:rsidR="009E59AE">
        <w:rPr>
          <w:sz w:val="24"/>
          <w:szCs w:val="24"/>
        </w:rPr>
        <w:t xml:space="preserve"> Guideline to address these issues </w:t>
      </w:r>
      <w:r w:rsidR="009863D5">
        <w:rPr>
          <w:sz w:val="24"/>
          <w:szCs w:val="24"/>
        </w:rPr>
        <w:t xml:space="preserve">(G-XXX: </w:t>
      </w:r>
      <w:r w:rsidR="009863D5" w:rsidRPr="009863D5">
        <w:rPr>
          <w:sz w:val="24"/>
          <w:szCs w:val="24"/>
        </w:rPr>
        <w:t>G</w:t>
      </w:r>
      <w:r w:rsidR="009863D5">
        <w:rPr>
          <w:sz w:val="24"/>
          <w:szCs w:val="24"/>
        </w:rPr>
        <w:t>uideline</w:t>
      </w:r>
      <w:r w:rsidR="009863D5" w:rsidRPr="009863D5">
        <w:rPr>
          <w:sz w:val="24"/>
          <w:szCs w:val="24"/>
        </w:rPr>
        <w:t xml:space="preserve"> </w:t>
      </w:r>
      <w:r w:rsidR="009863D5">
        <w:rPr>
          <w:sz w:val="24"/>
          <w:szCs w:val="24"/>
        </w:rPr>
        <w:t>on</w:t>
      </w:r>
      <w:r w:rsidR="009863D5" w:rsidRPr="009863D5">
        <w:rPr>
          <w:sz w:val="24"/>
          <w:szCs w:val="24"/>
        </w:rPr>
        <w:t xml:space="preserve"> P</w:t>
      </w:r>
      <w:r w:rsidR="009863D5">
        <w:rPr>
          <w:sz w:val="24"/>
          <w:szCs w:val="24"/>
        </w:rPr>
        <w:t>latforms to</w:t>
      </w:r>
      <w:r w:rsidR="009863D5" w:rsidRPr="009863D5">
        <w:rPr>
          <w:sz w:val="24"/>
          <w:szCs w:val="24"/>
        </w:rPr>
        <w:t xml:space="preserve"> </w:t>
      </w:r>
      <w:r w:rsidR="009863D5">
        <w:rPr>
          <w:sz w:val="24"/>
          <w:szCs w:val="24"/>
        </w:rPr>
        <w:t>support</w:t>
      </w:r>
      <w:r w:rsidR="009863D5" w:rsidRPr="009863D5">
        <w:rPr>
          <w:sz w:val="24"/>
          <w:szCs w:val="24"/>
        </w:rPr>
        <w:t xml:space="preserve"> </w:t>
      </w:r>
      <w:r w:rsidR="009863D5">
        <w:rPr>
          <w:sz w:val="24"/>
          <w:szCs w:val="24"/>
        </w:rPr>
        <w:t>the</w:t>
      </w:r>
      <w:r w:rsidR="009863D5" w:rsidRPr="009863D5">
        <w:rPr>
          <w:sz w:val="24"/>
          <w:szCs w:val="24"/>
        </w:rPr>
        <w:t xml:space="preserve"> </w:t>
      </w:r>
      <w:r w:rsidR="009863D5">
        <w:rPr>
          <w:sz w:val="24"/>
          <w:szCs w:val="24"/>
        </w:rPr>
        <w:t>provision</w:t>
      </w:r>
      <w:r w:rsidR="009863D5" w:rsidRPr="009863D5">
        <w:rPr>
          <w:sz w:val="24"/>
          <w:szCs w:val="24"/>
        </w:rPr>
        <w:t xml:space="preserve"> </w:t>
      </w:r>
      <w:r w:rsidR="009863D5">
        <w:rPr>
          <w:sz w:val="24"/>
          <w:szCs w:val="24"/>
        </w:rPr>
        <w:t>of Maritime</w:t>
      </w:r>
      <w:r w:rsidR="009863D5" w:rsidRPr="009863D5">
        <w:rPr>
          <w:sz w:val="24"/>
          <w:szCs w:val="24"/>
        </w:rPr>
        <w:t xml:space="preserve"> S</w:t>
      </w:r>
      <w:r w:rsidR="009863D5">
        <w:rPr>
          <w:sz w:val="24"/>
          <w:szCs w:val="24"/>
        </w:rPr>
        <w:t>ervices in</w:t>
      </w:r>
      <w:r w:rsidR="009863D5" w:rsidRPr="009863D5">
        <w:rPr>
          <w:sz w:val="24"/>
          <w:szCs w:val="24"/>
        </w:rPr>
        <w:t xml:space="preserve"> </w:t>
      </w:r>
      <w:r w:rsidR="009863D5">
        <w:rPr>
          <w:sz w:val="24"/>
          <w:szCs w:val="24"/>
        </w:rPr>
        <w:t>the</w:t>
      </w:r>
      <w:r w:rsidR="009863D5" w:rsidRPr="009863D5">
        <w:rPr>
          <w:sz w:val="24"/>
          <w:szCs w:val="24"/>
        </w:rPr>
        <w:t xml:space="preserve"> </w:t>
      </w:r>
      <w:r w:rsidR="009863D5">
        <w:rPr>
          <w:sz w:val="24"/>
          <w:szCs w:val="24"/>
        </w:rPr>
        <w:t>context</w:t>
      </w:r>
      <w:r w:rsidR="009863D5" w:rsidRPr="009863D5">
        <w:rPr>
          <w:sz w:val="24"/>
          <w:szCs w:val="24"/>
        </w:rPr>
        <w:t xml:space="preserve"> </w:t>
      </w:r>
      <w:r w:rsidR="009863D5">
        <w:rPr>
          <w:sz w:val="24"/>
          <w:szCs w:val="24"/>
        </w:rPr>
        <w:t>of</w:t>
      </w:r>
      <w:r w:rsidR="009863D5" w:rsidRPr="009863D5">
        <w:rPr>
          <w:sz w:val="24"/>
          <w:szCs w:val="24"/>
        </w:rPr>
        <w:t xml:space="preserve"> </w:t>
      </w:r>
      <w:r w:rsidR="009863D5">
        <w:rPr>
          <w:sz w:val="24"/>
          <w:szCs w:val="24"/>
        </w:rPr>
        <w:t>e</w:t>
      </w:r>
      <w:r w:rsidR="009863D5" w:rsidRPr="009863D5">
        <w:rPr>
          <w:sz w:val="24"/>
          <w:szCs w:val="24"/>
        </w:rPr>
        <w:t>-N</w:t>
      </w:r>
      <w:r w:rsidR="009863D5">
        <w:rPr>
          <w:sz w:val="24"/>
          <w:szCs w:val="24"/>
        </w:rPr>
        <w:t>avigation).</w:t>
      </w:r>
    </w:p>
    <w:p w14:paraId="53061458" w14:textId="77777777" w:rsidR="006E3F42" w:rsidRDefault="000672FE" w:rsidP="00AA0076">
      <w:pPr>
        <w:tabs>
          <w:tab w:val="left" w:pos="-709"/>
        </w:tabs>
        <w:ind w:left="-993" w:right="-813"/>
        <w:jc w:val="both"/>
        <w:rPr>
          <w:sz w:val="24"/>
          <w:szCs w:val="24"/>
          <w:highlight w:val="yellow"/>
        </w:rPr>
      </w:pPr>
      <w:r w:rsidRPr="008E334A">
        <w:rPr>
          <w:sz w:val="24"/>
          <w:szCs w:val="24"/>
          <w:highlight w:val="yellow"/>
        </w:rPr>
        <w:t>J</w:t>
      </w:r>
      <w:r w:rsidR="008E334A">
        <w:rPr>
          <w:sz w:val="24"/>
          <w:szCs w:val="24"/>
          <w:highlight w:val="yellow"/>
        </w:rPr>
        <w:t xml:space="preserve">ulius M </w:t>
      </w:r>
      <w:r w:rsidR="006E3F42">
        <w:rPr>
          <w:sz w:val="24"/>
          <w:szCs w:val="24"/>
          <w:highlight w:val="yellow"/>
        </w:rPr>
        <w:t xml:space="preserve">comment </w:t>
      </w:r>
      <w:r w:rsidR="008E334A">
        <w:rPr>
          <w:sz w:val="24"/>
          <w:szCs w:val="24"/>
          <w:highlight w:val="yellow"/>
        </w:rPr>
        <w:t>- s</w:t>
      </w:r>
      <w:r w:rsidRPr="008E334A">
        <w:rPr>
          <w:sz w:val="24"/>
          <w:szCs w:val="24"/>
          <w:highlight w:val="yellow"/>
        </w:rPr>
        <w:t xml:space="preserve">ome content of the NAVGUIDE 2018 could also be included here, as it does not seem </w:t>
      </w:r>
      <w:r w:rsidR="00517DAE" w:rsidRPr="008E334A">
        <w:rPr>
          <w:sz w:val="24"/>
          <w:szCs w:val="24"/>
          <w:highlight w:val="yellow"/>
        </w:rPr>
        <w:t xml:space="preserve">to be </w:t>
      </w:r>
      <w:r w:rsidRPr="008E334A">
        <w:rPr>
          <w:sz w:val="24"/>
          <w:szCs w:val="24"/>
          <w:highlight w:val="yellow"/>
        </w:rPr>
        <w:t>outdated.</w:t>
      </w:r>
      <w:r w:rsidR="006E3F42">
        <w:rPr>
          <w:sz w:val="24"/>
          <w:szCs w:val="24"/>
          <w:highlight w:val="yellow"/>
        </w:rPr>
        <w:t xml:space="preserve">  </w:t>
      </w:r>
    </w:p>
    <w:p w14:paraId="1AC81B7C" w14:textId="1E047D8F" w:rsidR="00DF1EDD" w:rsidRPr="008E334A" w:rsidRDefault="006E3F42" w:rsidP="00AA0076">
      <w:pPr>
        <w:tabs>
          <w:tab w:val="left" w:pos="-709"/>
        </w:tabs>
        <w:ind w:left="-993" w:right="-813"/>
        <w:jc w:val="both"/>
        <w:rPr>
          <w:sz w:val="24"/>
          <w:szCs w:val="24"/>
          <w:highlight w:val="yellow"/>
        </w:rPr>
      </w:pPr>
      <w:r>
        <w:rPr>
          <w:sz w:val="24"/>
          <w:szCs w:val="24"/>
          <w:highlight w:val="yellow"/>
        </w:rPr>
        <w:t xml:space="preserve">For WG1 – please add / let me know which sections </w:t>
      </w:r>
    </w:p>
    <w:p w14:paraId="7C51A2C7" w14:textId="242779C7" w:rsidR="00F23861" w:rsidRDefault="00F23861" w:rsidP="00F644E1">
      <w:pPr>
        <w:pStyle w:val="Heading2"/>
      </w:pPr>
      <w:bookmarkStart w:id="37" w:name="_Ref40340969"/>
      <w:bookmarkStart w:id="38" w:name="_Toc63412618"/>
      <w:r>
        <w:t xml:space="preserve">IHO’s S-100 Universal </w:t>
      </w:r>
      <w:r w:rsidR="001E1A4B">
        <w:t xml:space="preserve">Hydrographic </w:t>
      </w:r>
      <w:r>
        <w:t>Data Model</w:t>
      </w:r>
      <w:bookmarkEnd w:id="37"/>
      <w:bookmarkEnd w:id="38"/>
    </w:p>
    <w:p w14:paraId="62DEA839" w14:textId="73FA86F4" w:rsidR="00F23861" w:rsidRDefault="00F23861" w:rsidP="00F23861">
      <w:pPr>
        <w:tabs>
          <w:tab w:val="left" w:pos="-709"/>
        </w:tabs>
        <w:ind w:left="-993" w:right="-813"/>
        <w:jc w:val="both"/>
        <w:rPr>
          <w:lang w:eastAsia="fr-FR"/>
        </w:rPr>
      </w:pPr>
      <w:r w:rsidRPr="00B27F9C">
        <w:rPr>
          <w:lang w:eastAsia="fr-FR"/>
        </w:rPr>
        <w:t>The S-100 Standard is a framework document that is intended for the development of digital products and services for hydrographic, maritime and GIS communities.</w:t>
      </w:r>
      <w:r>
        <w:rPr>
          <w:lang w:eastAsia="fr-FR"/>
        </w:rPr>
        <w:t xml:space="preserve"> </w:t>
      </w:r>
      <w:r w:rsidRPr="00B27F9C">
        <w:rPr>
          <w:lang w:eastAsia="fr-FR"/>
        </w:rPr>
        <w:t xml:space="preserve"> It comprises multi</w:t>
      </w:r>
      <w:r>
        <w:rPr>
          <w:lang w:eastAsia="fr-FR"/>
        </w:rPr>
        <w:t>p</w:t>
      </w:r>
      <w:r w:rsidR="001E1A4B">
        <w:rPr>
          <w:lang w:eastAsia="fr-FR"/>
        </w:rPr>
        <w:t>le parts that are based on ISO</w:t>
      </w:r>
      <w:r>
        <w:rPr>
          <w:lang w:eastAsia="fr-FR"/>
        </w:rPr>
        <w:t xml:space="preserve"> geospatial standards.</w:t>
      </w:r>
    </w:p>
    <w:p w14:paraId="12E87D55" w14:textId="13B0D94D" w:rsidR="00F23861" w:rsidRDefault="00F23861" w:rsidP="00F23861">
      <w:pPr>
        <w:tabs>
          <w:tab w:val="left" w:pos="-709"/>
        </w:tabs>
        <w:ind w:left="-993" w:right="-813"/>
        <w:jc w:val="both"/>
        <w:rPr>
          <w:lang w:eastAsia="fr-FR"/>
        </w:rPr>
      </w:pPr>
      <w:r>
        <w:rPr>
          <w:lang w:eastAsia="fr-FR"/>
        </w:rPr>
        <w:t>The IHO has developed the S-100 Universal Hydrographic Data Model (U</w:t>
      </w:r>
      <w:r w:rsidR="001E1A4B">
        <w:rPr>
          <w:lang w:eastAsia="fr-FR"/>
        </w:rPr>
        <w:t>H</w:t>
      </w:r>
      <w:r>
        <w:rPr>
          <w:lang w:eastAsia="fr-FR"/>
        </w:rPr>
        <w:t xml:space="preserve">DM) to cater for future demands for digital products and services.  </w:t>
      </w:r>
    </w:p>
    <w:p w14:paraId="31EDE482" w14:textId="57EA41F1" w:rsidR="001E1A4B" w:rsidRDefault="00F23861" w:rsidP="00F23861">
      <w:pPr>
        <w:tabs>
          <w:tab w:val="left" w:pos="-709"/>
        </w:tabs>
        <w:ind w:left="-993" w:right="-813"/>
        <w:jc w:val="both"/>
        <w:rPr>
          <w:lang w:eastAsia="fr-FR"/>
        </w:rPr>
      </w:pPr>
      <w:r w:rsidRPr="00D51BBA">
        <w:rPr>
          <w:lang w:eastAsia="fr-FR"/>
        </w:rPr>
        <w:t xml:space="preserve">The S-100 Geospatial Information Registry contains </w:t>
      </w:r>
      <w:r w:rsidR="001E1A4B">
        <w:rPr>
          <w:lang w:eastAsia="fr-FR"/>
        </w:rPr>
        <w:t xml:space="preserve">online databases </w:t>
      </w:r>
      <w:r w:rsidRPr="00D51BBA">
        <w:rPr>
          <w:lang w:eastAsia="fr-FR"/>
        </w:rPr>
        <w:t xml:space="preserve">of concepts, features, </w:t>
      </w:r>
      <w:r w:rsidR="001E1A4B">
        <w:rPr>
          <w:lang w:eastAsia="fr-FR"/>
        </w:rPr>
        <w:t xml:space="preserve">portrayal information, </w:t>
      </w:r>
      <w:r w:rsidRPr="00D51BBA">
        <w:rPr>
          <w:lang w:eastAsia="fr-FR"/>
        </w:rPr>
        <w:t>attributes, metadata and other resources</w:t>
      </w:r>
      <w:r w:rsidR="001E1A4B">
        <w:rPr>
          <w:lang w:eastAsia="fr-FR"/>
        </w:rPr>
        <w:t xml:space="preserve">.  </w:t>
      </w:r>
      <w:r w:rsidR="001E1A4B" w:rsidRPr="001E1A4B">
        <w:rPr>
          <w:lang w:eastAsia="fr-FR"/>
        </w:rPr>
        <w:t>These items of information are relevant to those communities developing S-100 based products and services</w:t>
      </w:r>
      <w:r w:rsidR="001E1A4B">
        <w:rPr>
          <w:lang w:eastAsia="fr-FR"/>
        </w:rPr>
        <w:t>.  A centralis</w:t>
      </w:r>
      <w:r w:rsidR="001E1A4B" w:rsidRPr="001E1A4B">
        <w:rPr>
          <w:lang w:eastAsia="fr-FR"/>
        </w:rPr>
        <w:t>ed r</w:t>
      </w:r>
      <w:r w:rsidR="001E1A4B">
        <w:rPr>
          <w:lang w:eastAsia="fr-FR"/>
        </w:rPr>
        <w:t>egistry also allows for harmonis</w:t>
      </w:r>
      <w:r w:rsidR="001E1A4B" w:rsidRPr="001E1A4B">
        <w:rPr>
          <w:lang w:eastAsia="fr-FR"/>
        </w:rPr>
        <w:t>ation between product specifications within the maritime sector.</w:t>
      </w:r>
    </w:p>
    <w:p w14:paraId="7C85CA4D" w14:textId="328885A8" w:rsidR="00F23861" w:rsidRDefault="00F23861" w:rsidP="00F23861">
      <w:pPr>
        <w:pStyle w:val="Heading3"/>
      </w:pPr>
      <w:bookmarkStart w:id="39" w:name="_Toc63412619"/>
      <w:r>
        <w:t xml:space="preserve">S-100 </w:t>
      </w:r>
      <w:r w:rsidR="00F57A4C">
        <w:t xml:space="preserve">for </w:t>
      </w:r>
      <w:r>
        <w:t>e-navigation</w:t>
      </w:r>
      <w:bookmarkEnd w:id="39"/>
    </w:p>
    <w:p w14:paraId="3E9F6F60" w14:textId="6DBC4F59" w:rsidR="00CD22ED" w:rsidRDefault="00CD22ED" w:rsidP="00CD22ED">
      <w:pPr>
        <w:tabs>
          <w:tab w:val="left" w:pos="-709"/>
        </w:tabs>
        <w:ind w:left="-993" w:right="-813"/>
        <w:jc w:val="both"/>
        <w:rPr>
          <w:sz w:val="24"/>
          <w:szCs w:val="24"/>
        </w:rPr>
      </w:pPr>
      <w:r w:rsidRPr="00CD22ED">
        <w:rPr>
          <w:sz w:val="24"/>
          <w:szCs w:val="24"/>
        </w:rPr>
        <w:t xml:space="preserve">IMO is responsible for the overarching e-Navigation concept, which seeks to bring about increased safety and security in commercial shipping through better organisation of data on ships and shore, and better data exchange and communication between the two.  </w:t>
      </w:r>
    </w:p>
    <w:p w14:paraId="06C20A38" w14:textId="180FBECE" w:rsidR="00CD22ED" w:rsidRPr="00CD22ED" w:rsidRDefault="00CD22ED" w:rsidP="00CD22ED">
      <w:pPr>
        <w:tabs>
          <w:tab w:val="left" w:pos="-709"/>
        </w:tabs>
        <w:ind w:left="-993" w:right="-813"/>
        <w:jc w:val="both"/>
        <w:rPr>
          <w:sz w:val="24"/>
          <w:szCs w:val="24"/>
        </w:rPr>
      </w:pPr>
      <w:r w:rsidRPr="00CD22ED">
        <w:rPr>
          <w:sz w:val="24"/>
          <w:szCs w:val="24"/>
        </w:rPr>
        <w:t xml:space="preserve">IHO had already established a system of standardised methods of codifying, encapsulating, and subsequently transferring and distributing hydrographic and charting data in its S-57 Electronic Navigational Chart standard.  The concept can be applied into the entire e-Navigation concept by ensuring that the underpinning standards are in place from the beginning, through the S-100 family of product specifications and centralized information registry.  The IHO maintains no controlling role, other than for its own standards. The principles are outlined in IHO publication S-99, Operational Procedures for the Organization and Management of the S-100 </w:t>
      </w:r>
      <w:r w:rsidRPr="00CD22ED">
        <w:rPr>
          <w:sz w:val="24"/>
          <w:szCs w:val="24"/>
        </w:rPr>
        <w:lastRenderedPageBreak/>
        <w:t xml:space="preserve">GI Registry, available at: </w:t>
      </w:r>
      <w:hyperlink r:id="rId16" w:history="1">
        <w:r w:rsidR="006905CE" w:rsidRPr="00321734">
          <w:rPr>
            <w:rStyle w:val="Hyperlink"/>
            <w:sz w:val="24"/>
            <w:szCs w:val="24"/>
          </w:rPr>
          <w:t>www.iho.int</w:t>
        </w:r>
      </w:hyperlink>
      <w:r w:rsidR="006905CE">
        <w:rPr>
          <w:sz w:val="24"/>
          <w:szCs w:val="24"/>
        </w:rPr>
        <w:t>. It is planned to introduce finalized S-100 products in the next years, initially with the simultaneous usage of S-57 products. Later, a complete transition to S-101 and other S-100 products is planned (</w:t>
      </w:r>
      <w:r w:rsidR="006905CE">
        <w:t>NCSR7/22/x)</w:t>
      </w:r>
      <w:r w:rsidR="006905CE">
        <w:rPr>
          <w:sz w:val="24"/>
          <w:szCs w:val="24"/>
        </w:rPr>
        <w:t>.</w:t>
      </w:r>
    </w:p>
    <w:p w14:paraId="292B176B" w14:textId="19C793F0" w:rsidR="00F23861" w:rsidRDefault="00F23861" w:rsidP="00F23861">
      <w:pPr>
        <w:pStyle w:val="Heading3"/>
      </w:pPr>
      <w:bookmarkStart w:id="40" w:name="_Toc63412620"/>
      <w:r>
        <w:t xml:space="preserve">S-100 </w:t>
      </w:r>
      <w:r w:rsidR="00F57A4C">
        <w:t>d</w:t>
      </w:r>
      <w:r>
        <w:t>ependent Product Specifications</w:t>
      </w:r>
      <w:bookmarkEnd w:id="40"/>
    </w:p>
    <w:p w14:paraId="752E3E9B" w14:textId="77777777" w:rsidR="00F23861" w:rsidRDefault="00F23861" w:rsidP="00F23861">
      <w:pPr>
        <w:tabs>
          <w:tab w:val="left" w:pos="-709"/>
        </w:tabs>
        <w:ind w:left="-993" w:right="-813"/>
        <w:jc w:val="both"/>
        <w:rPr>
          <w:lang w:eastAsia="fr-FR"/>
        </w:rPr>
      </w:pPr>
      <w:r>
        <w:rPr>
          <w:lang w:eastAsia="fr-FR"/>
        </w:rPr>
        <w:t>In order to manage the development of S-100 based products; and with a view to minimizing duplication and encouraging conformity, the IHO Hydrographic Services and Standards Committee (HSSC) allocates S-XXX numbers to be used for the development of S-100 dependent products.  The following Product Specification numbers have been allocated by the HSSC.</w:t>
      </w:r>
    </w:p>
    <w:p w14:paraId="0A24BF3E" w14:textId="77777777" w:rsidR="00F23861" w:rsidRPr="00B27F9C" w:rsidRDefault="00F23861" w:rsidP="00F23861">
      <w:pPr>
        <w:tabs>
          <w:tab w:val="left" w:pos="-709"/>
        </w:tabs>
        <w:ind w:left="-993" w:right="-813"/>
        <w:jc w:val="both"/>
        <w:rPr>
          <w:b/>
          <w:lang w:eastAsia="fr-FR"/>
        </w:rPr>
      </w:pPr>
      <w:r w:rsidRPr="00B27F9C">
        <w:rPr>
          <w:b/>
          <w:lang w:eastAsia="fr-FR"/>
        </w:rPr>
        <w:t>International Hydrographic Organization (IHO) (S-101 to S-199)</w:t>
      </w:r>
    </w:p>
    <w:p w14:paraId="3EC9559C" w14:textId="77777777" w:rsidR="00F23861" w:rsidRDefault="00F23861" w:rsidP="00F23861">
      <w:pPr>
        <w:tabs>
          <w:tab w:val="left" w:pos="-709"/>
        </w:tabs>
        <w:ind w:left="-993" w:right="-813"/>
        <w:jc w:val="both"/>
        <w:rPr>
          <w:lang w:eastAsia="fr-FR"/>
        </w:rPr>
      </w:pPr>
      <w:r>
        <w:rPr>
          <w:lang w:eastAsia="fr-FR"/>
        </w:rPr>
        <w:t xml:space="preserve">Some examples are </w:t>
      </w:r>
    </w:p>
    <w:p w14:paraId="4CE62254" w14:textId="77777777" w:rsidR="00F23861" w:rsidRDefault="00F23861" w:rsidP="00C01D45">
      <w:pPr>
        <w:pStyle w:val="ListParagraph"/>
        <w:numPr>
          <w:ilvl w:val="0"/>
          <w:numId w:val="8"/>
        </w:numPr>
        <w:tabs>
          <w:tab w:val="left" w:pos="-709"/>
        </w:tabs>
        <w:ind w:right="-813"/>
        <w:jc w:val="both"/>
        <w:rPr>
          <w:lang w:eastAsia="fr-FR"/>
        </w:rPr>
      </w:pPr>
      <w:r>
        <w:rPr>
          <w:lang w:eastAsia="fr-FR"/>
        </w:rPr>
        <w:t>S-101 Electronic Navigational Chart (ENC)</w:t>
      </w:r>
    </w:p>
    <w:p w14:paraId="33BFD67E" w14:textId="77777777" w:rsidR="00F23861" w:rsidRDefault="00F23861" w:rsidP="00C01D45">
      <w:pPr>
        <w:pStyle w:val="ListParagraph"/>
        <w:numPr>
          <w:ilvl w:val="0"/>
          <w:numId w:val="8"/>
        </w:numPr>
        <w:tabs>
          <w:tab w:val="left" w:pos="-709"/>
        </w:tabs>
        <w:ind w:right="-813"/>
        <w:jc w:val="both"/>
        <w:rPr>
          <w:lang w:eastAsia="fr-FR"/>
        </w:rPr>
      </w:pPr>
      <w:r>
        <w:rPr>
          <w:lang w:eastAsia="fr-FR"/>
        </w:rPr>
        <w:t>S-102 Bathymetric Surface</w:t>
      </w:r>
    </w:p>
    <w:p w14:paraId="619481C7" w14:textId="77777777" w:rsidR="00F23861" w:rsidRDefault="00F23861" w:rsidP="00C01D45">
      <w:pPr>
        <w:pStyle w:val="ListParagraph"/>
        <w:numPr>
          <w:ilvl w:val="0"/>
          <w:numId w:val="8"/>
        </w:numPr>
        <w:tabs>
          <w:tab w:val="left" w:pos="-709"/>
        </w:tabs>
        <w:ind w:right="-813"/>
        <w:jc w:val="both"/>
        <w:rPr>
          <w:lang w:eastAsia="fr-FR"/>
        </w:rPr>
      </w:pPr>
      <w:r>
        <w:rPr>
          <w:lang w:eastAsia="fr-FR"/>
        </w:rPr>
        <w:t>S-103 Sub-surface Navigation</w:t>
      </w:r>
    </w:p>
    <w:p w14:paraId="19439F9D" w14:textId="77777777" w:rsidR="00F23861" w:rsidRDefault="00F23861" w:rsidP="00C01D45">
      <w:pPr>
        <w:pStyle w:val="ListParagraph"/>
        <w:numPr>
          <w:ilvl w:val="0"/>
          <w:numId w:val="8"/>
        </w:numPr>
        <w:tabs>
          <w:tab w:val="left" w:pos="-709"/>
        </w:tabs>
        <w:ind w:right="-813"/>
        <w:jc w:val="both"/>
        <w:rPr>
          <w:lang w:eastAsia="fr-FR"/>
        </w:rPr>
      </w:pPr>
      <w:r>
        <w:rPr>
          <w:lang w:eastAsia="fr-FR"/>
        </w:rPr>
        <w:t>S-104 Water Level Information for Surface Navigation</w:t>
      </w:r>
    </w:p>
    <w:p w14:paraId="524F083A" w14:textId="77777777" w:rsidR="00F23861" w:rsidRDefault="00F23861" w:rsidP="00C01D45">
      <w:pPr>
        <w:pStyle w:val="ListParagraph"/>
        <w:numPr>
          <w:ilvl w:val="0"/>
          <w:numId w:val="8"/>
        </w:numPr>
        <w:tabs>
          <w:tab w:val="left" w:pos="-709"/>
        </w:tabs>
        <w:ind w:right="-813"/>
        <w:jc w:val="both"/>
        <w:rPr>
          <w:lang w:eastAsia="fr-FR"/>
        </w:rPr>
      </w:pPr>
      <w:r>
        <w:rPr>
          <w:lang w:eastAsia="fr-FR"/>
        </w:rPr>
        <w:t>S-111 Surface Currents</w:t>
      </w:r>
    </w:p>
    <w:p w14:paraId="3CFB69C5" w14:textId="77777777" w:rsidR="00F23861" w:rsidRDefault="00F23861" w:rsidP="00C01D45">
      <w:pPr>
        <w:pStyle w:val="ListParagraph"/>
        <w:numPr>
          <w:ilvl w:val="0"/>
          <w:numId w:val="8"/>
        </w:numPr>
        <w:tabs>
          <w:tab w:val="left" w:pos="-709"/>
        </w:tabs>
        <w:ind w:right="-813"/>
        <w:jc w:val="both"/>
        <w:rPr>
          <w:lang w:eastAsia="fr-FR"/>
        </w:rPr>
      </w:pPr>
      <w:r>
        <w:rPr>
          <w:lang w:eastAsia="fr-FR"/>
        </w:rPr>
        <w:t>S-112 Open - (See Decision HSSC9/38)</w:t>
      </w:r>
    </w:p>
    <w:p w14:paraId="14157619" w14:textId="6DB37614" w:rsidR="00F23861" w:rsidRDefault="00F23861" w:rsidP="00C01D45">
      <w:pPr>
        <w:pStyle w:val="ListParagraph"/>
        <w:numPr>
          <w:ilvl w:val="0"/>
          <w:numId w:val="8"/>
        </w:numPr>
        <w:tabs>
          <w:tab w:val="left" w:pos="-709"/>
        </w:tabs>
        <w:ind w:right="-813"/>
        <w:jc w:val="both"/>
        <w:rPr>
          <w:lang w:eastAsia="fr-FR"/>
        </w:rPr>
      </w:pPr>
      <w:r>
        <w:rPr>
          <w:lang w:eastAsia="fr-FR"/>
        </w:rPr>
        <w:t>S-121 Maritime Limits and Boundaries</w:t>
      </w:r>
    </w:p>
    <w:p w14:paraId="18C5D381" w14:textId="3BE255D4" w:rsidR="00E66397" w:rsidRDefault="00E66397" w:rsidP="00C01D45">
      <w:pPr>
        <w:pStyle w:val="ListParagraph"/>
        <w:numPr>
          <w:ilvl w:val="0"/>
          <w:numId w:val="8"/>
        </w:numPr>
        <w:tabs>
          <w:tab w:val="left" w:pos="-709"/>
        </w:tabs>
        <w:ind w:right="-813"/>
        <w:jc w:val="both"/>
        <w:rPr>
          <w:lang w:eastAsia="fr-FR"/>
        </w:rPr>
      </w:pPr>
      <w:r>
        <w:rPr>
          <w:lang w:eastAsia="fr-FR"/>
        </w:rPr>
        <w:t>S-124 Navigational Warnings (MSI)</w:t>
      </w:r>
    </w:p>
    <w:p w14:paraId="16605428" w14:textId="71DF62EA" w:rsidR="00F23861" w:rsidRDefault="00F23861" w:rsidP="00F23861">
      <w:pPr>
        <w:tabs>
          <w:tab w:val="left" w:pos="-709"/>
        </w:tabs>
        <w:ind w:left="-993" w:right="-813"/>
        <w:jc w:val="both"/>
        <w:rPr>
          <w:b/>
          <w:lang w:eastAsia="fr-FR"/>
        </w:rPr>
      </w:pPr>
      <w:r w:rsidRPr="00B27F9C">
        <w:rPr>
          <w:b/>
          <w:lang w:eastAsia="fr-FR"/>
        </w:rPr>
        <w:t>International Associat</w:t>
      </w:r>
      <w:r>
        <w:rPr>
          <w:b/>
          <w:lang w:eastAsia="fr-FR"/>
        </w:rPr>
        <w:t xml:space="preserve">ion of Marine Aids to Navigation and </w:t>
      </w:r>
      <w:r w:rsidRPr="00B27F9C">
        <w:rPr>
          <w:b/>
          <w:lang w:eastAsia="fr-FR"/>
        </w:rPr>
        <w:t>Light</w:t>
      </w:r>
      <w:r>
        <w:rPr>
          <w:b/>
          <w:lang w:eastAsia="fr-FR"/>
        </w:rPr>
        <w:t>house</w:t>
      </w:r>
      <w:r w:rsidRPr="00B27F9C">
        <w:rPr>
          <w:b/>
          <w:lang w:eastAsia="fr-FR"/>
        </w:rPr>
        <w:t xml:space="preserve"> Authorities (IALA) (S-201 to S-299)</w:t>
      </w:r>
    </w:p>
    <w:p w14:paraId="21E29017" w14:textId="5C0CFCDD" w:rsidR="00CD22ED" w:rsidRPr="00CD22ED" w:rsidRDefault="00CD22ED" w:rsidP="00F23861">
      <w:pPr>
        <w:tabs>
          <w:tab w:val="left" w:pos="-709"/>
        </w:tabs>
        <w:ind w:left="-993" w:right="-813"/>
        <w:jc w:val="both"/>
        <w:rPr>
          <w:lang w:eastAsia="fr-FR"/>
        </w:rPr>
      </w:pPr>
      <w:r w:rsidRPr="00CD22ED">
        <w:rPr>
          <w:lang w:eastAsia="fr-FR"/>
        </w:rPr>
        <w:t>Some examples are</w:t>
      </w:r>
    </w:p>
    <w:p w14:paraId="0889496B" w14:textId="77777777" w:rsidR="00F23861" w:rsidRDefault="00F23861" w:rsidP="00C01D45">
      <w:pPr>
        <w:pStyle w:val="ListParagraph"/>
        <w:numPr>
          <w:ilvl w:val="0"/>
          <w:numId w:val="9"/>
        </w:numPr>
        <w:tabs>
          <w:tab w:val="left" w:pos="-709"/>
        </w:tabs>
        <w:ind w:right="-813"/>
        <w:jc w:val="both"/>
        <w:rPr>
          <w:lang w:eastAsia="fr-FR"/>
        </w:rPr>
      </w:pPr>
      <w:r>
        <w:rPr>
          <w:lang w:eastAsia="fr-FR"/>
        </w:rPr>
        <w:t>S-201 Aids to Navigation Information</w:t>
      </w:r>
    </w:p>
    <w:p w14:paraId="15D23AE8" w14:textId="77777777" w:rsidR="00F23861" w:rsidRDefault="00F23861" w:rsidP="00C01D45">
      <w:pPr>
        <w:pStyle w:val="ListParagraph"/>
        <w:numPr>
          <w:ilvl w:val="0"/>
          <w:numId w:val="9"/>
        </w:numPr>
        <w:tabs>
          <w:tab w:val="left" w:pos="-709"/>
        </w:tabs>
        <w:ind w:right="-813"/>
        <w:jc w:val="both"/>
        <w:rPr>
          <w:lang w:eastAsia="fr-FR"/>
        </w:rPr>
      </w:pPr>
      <w:r>
        <w:rPr>
          <w:lang w:eastAsia="fr-FR"/>
        </w:rPr>
        <w:t>S-210 Inter-VTS Exchange Format</w:t>
      </w:r>
    </w:p>
    <w:p w14:paraId="3D2A9020" w14:textId="77777777" w:rsidR="00F23861" w:rsidRDefault="00F23861" w:rsidP="00C01D45">
      <w:pPr>
        <w:pStyle w:val="ListParagraph"/>
        <w:numPr>
          <w:ilvl w:val="0"/>
          <w:numId w:val="9"/>
        </w:numPr>
        <w:tabs>
          <w:tab w:val="left" w:pos="-709"/>
        </w:tabs>
        <w:ind w:right="-813"/>
        <w:jc w:val="both"/>
        <w:rPr>
          <w:lang w:eastAsia="fr-FR"/>
        </w:rPr>
      </w:pPr>
      <w:r>
        <w:rPr>
          <w:lang w:eastAsia="fr-FR"/>
        </w:rPr>
        <w:t>S-211 Port Call Message Format</w:t>
      </w:r>
    </w:p>
    <w:p w14:paraId="24E7FE28" w14:textId="77777777" w:rsidR="00F23861" w:rsidRDefault="00F23861" w:rsidP="00C01D45">
      <w:pPr>
        <w:pStyle w:val="ListParagraph"/>
        <w:numPr>
          <w:ilvl w:val="0"/>
          <w:numId w:val="9"/>
        </w:numPr>
        <w:tabs>
          <w:tab w:val="left" w:pos="-709"/>
        </w:tabs>
        <w:ind w:right="-813"/>
        <w:jc w:val="both"/>
        <w:rPr>
          <w:lang w:eastAsia="fr-FR"/>
        </w:rPr>
      </w:pPr>
      <w:r>
        <w:rPr>
          <w:lang w:eastAsia="fr-FR"/>
        </w:rPr>
        <w:t>S-230 Application Specific Messages</w:t>
      </w:r>
    </w:p>
    <w:p w14:paraId="730E18E6" w14:textId="77777777" w:rsidR="00F23861" w:rsidRDefault="00F23861" w:rsidP="00C01D45">
      <w:pPr>
        <w:pStyle w:val="ListParagraph"/>
        <w:numPr>
          <w:ilvl w:val="0"/>
          <w:numId w:val="9"/>
        </w:numPr>
        <w:tabs>
          <w:tab w:val="left" w:pos="-709"/>
        </w:tabs>
        <w:ind w:right="-813"/>
        <w:jc w:val="both"/>
        <w:rPr>
          <w:lang w:eastAsia="fr-FR"/>
        </w:rPr>
      </w:pPr>
      <w:r>
        <w:rPr>
          <w:lang w:eastAsia="fr-FR"/>
        </w:rPr>
        <w:t>S-240 DGNSS Station Almanac</w:t>
      </w:r>
    </w:p>
    <w:p w14:paraId="7EDE1D9F" w14:textId="77777777" w:rsidR="00F23861" w:rsidRDefault="00F23861" w:rsidP="00C01D45">
      <w:pPr>
        <w:pStyle w:val="ListParagraph"/>
        <w:numPr>
          <w:ilvl w:val="0"/>
          <w:numId w:val="9"/>
        </w:numPr>
        <w:tabs>
          <w:tab w:val="left" w:pos="-709"/>
        </w:tabs>
        <w:ind w:right="-813"/>
        <w:jc w:val="both"/>
        <w:rPr>
          <w:lang w:eastAsia="fr-FR"/>
        </w:rPr>
      </w:pPr>
      <w:r>
        <w:rPr>
          <w:lang w:eastAsia="fr-FR"/>
        </w:rPr>
        <w:t>S-245 eLoran ASF Data</w:t>
      </w:r>
    </w:p>
    <w:p w14:paraId="2A235686" w14:textId="77777777" w:rsidR="00F23861" w:rsidRDefault="00F23861" w:rsidP="00C01D45">
      <w:pPr>
        <w:pStyle w:val="ListParagraph"/>
        <w:numPr>
          <w:ilvl w:val="0"/>
          <w:numId w:val="9"/>
        </w:numPr>
        <w:tabs>
          <w:tab w:val="left" w:pos="-709"/>
        </w:tabs>
        <w:ind w:right="-813"/>
        <w:jc w:val="both"/>
        <w:rPr>
          <w:lang w:eastAsia="fr-FR"/>
        </w:rPr>
      </w:pPr>
      <w:r>
        <w:rPr>
          <w:lang w:eastAsia="fr-FR"/>
        </w:rPr>
        <w:t>S-246 eLoran Station Almanac</w:t>
      </w:r>
    </w:p>
    <w:p w14:paraId="28BB0C9A" w14:textId="77777777" w:rsidR="00F23861" w:rsidRDefault="00F23861" w:rsidP="00C01D45">
      <w:pPr>
        <w:pStyle w:val="ListParagraph"/>
        <w:numPr>
          <w:ilvl w:val="0"/>
          <w:numId w:val="9"/>
        </w:numPr>
        <w:tabs>
          <w:tab w:val="left" w:pos="-709"/>
        </w:tabs>
        <w:ind w:right="-813"/>
        <w:jc w:val="both"/>
        <w:rPr>
          <w:lang w:eastAsia="fr-FR"/>
        </w:rPr>
      </w:pPr>
      <w:r>
        <w:rPr>
          <w:lang w:eastAsia="fr-FR"/>
        </w:rPr>
        <w:t>S-247 Differential eLoran Reference Station Almanac</w:t>
      </w:r>
    </w:p>
    <w:p w14:paraId="2ADF3315" w14:textId="77777777" w:rsidR="00F23861" w:rsidRDefault="00F23861" w:rsidP="00C01D45">
      <w:pPr>
        <w:pStyle w:val="ListParagraph"/>
        <w:numPr>
          <w:ilvl w:val="0"/>
          <w:numId w:val="9"/>
        </w:numPr>
        <w:tabs>
          <w:tab w:val="left" w:pos="-709"/>
        </w:tabs>
        <w:ind w:right="-813"/>
        <w:jc w:val="both"/>
        <w:rPr>
          <w:lang w:eastAsia="fr-FR"/>
        </w:rPr>
      </w:pPr>
      <w:r>
        <w:rPr>
          <w:lang w:eastAsia="fr-FR"/>
        </w:rPr>
        <w:t>S-2xx Port Collaborative Decision Making (</w:t>
      </w:r>
      <w:proofErr w:type="spellStart"/>
      <w:r>
        <w:rPr>
          <w:lang w:eastAsia="fr-FR"/>
        </w:rPr>
        <w:t>PortCDM</w:t>
      </w:r>
      <w:proofErr w:type="spellEnd"/>
      <w:r>
        <w:rPr>
          <w:lang w:eastAsia="fr-FR"/>
        </w:rPr>
        <w:t>)</w:t>
      </w:r>
    </w:p>
    <w:p w14:paraId="4FB77CE0" w14:textId="76C381F7" w:rsidR="00F23861" w:rsidRPr="00B27F9C" w:rsidRDefault="00F23861" w:rsidP="00F23861">
      <w:pPr>
        <w:tabs>
          <w:tab w:val="left" w:pos="-709"/>
        </w:tabs>
        <w:ind w:left="-993" w:right="-813"/>
        <w:jc w:val="both"/>
        <w:rPr>
          <w:b/>
          <w:lang w:eastAsia="fr-FR"/>
        </w:rPr>
      </w:pPr>
      <w:r w:rsidRPr="00B27F9C">
        <w:rPr>
          <w:b/>
          <w:lang w:eastAsia="fr-FR"/>
        </w:rPr>
        <w:t>Joint Technical Commission for Oceanography and Marine Meteorology (WMO/IOC JCOMM) (S-411 to S</w:t>
      </w:r>
      <w:r>
        <w:rPr>
          <w:b/>
          <w:lang w:eastAsia="fr-FR"/>
        </w:rPr>
        <w:t>-</w:t>
      </w:r>
      <w:r w:rsidR="00CD22ED">
        <w:rPr>
          <w:b/>
          <w:lang w:eastAsia="fr-FR"/>
        </w:rPr>
        <w:t>414)</w:t>
      </w:r>
    </w:p>
    <w:p w14:paraId="4D3E8BD2" w14:textId="77777777" w:rsidR="00F23861" w:rsidRDefault="00F23861" w:rsidP="00C01D45">
      <w:pPr>
        <w:pStyle w:val="ListParagraph"/>
        <w:numPr>
          <w:ilvl w:val="0"/>
          <w:numId w:val="9"/>
        </w:numPr>
        <w:tabs>
          <w:tab w:val="left" w:pos="-709"/>
        </w:tabs>
        <w:ind w:right="-813"/>
        <w:jc w:val="both"/>
        <w:rPr>
          <w:lang w:eastAsia="fr-FR"/>
        </w:rPr>
      </w:pPr>
      <w:r>
        <w:rPr>
          <w:lang w:eastAsia="fr-FR"/>
        </w:rPr>
        <w:t>S-411 JCOMM Ice Information</w:t>
      </w:r>
    </w:p>
    <w:p w14:paraId="7386C716" w14:textId="77777777" w:rsidR="00F23861" w:rsidRDefault="00F23861" w:rsidP="00C01D45">
      <w:pPr>
        <w:pStyle w:val="ListParagraph"/>
        <w:numPr>
          <w:ilvl w:val="0"/>
          <w:numId w:val="9"/>
        </w:numPr>
        <w:tabs>
          <w:tab w:val="left" w:pos="-709"/>
        </w:tabs>
        <w:ind w:right="-813"/>
        <w:jc w:val="both"/>
        <w:rPr>
          <w:lang w:eastAsia="fr-FR"/>
        </w:rPr>
      </w:pPr>
      <w:r>
        <w:rPr>
          <w:lang w:eastAsia="fr-FR"/>
        </w:rPr>
        <w:t>S-412 JCOMM Weather Overlay</w:t>
      </w:r>
    </w:p>
    <w:p w14:paraId="149081FE" w14:textId="77777777" w:rsidR="00F23861" w:rsidRDefault="00F23861" w:rsidP="00C01D45">
      <w:pPr>
        <w:pStyle w:val="ListParagraph"/>
        <w:numPr>
          <w:ilvl w:val="0"/>
          <w:numId w:val="9"/>
        </w:numPr>
        <w:tabs>
          <w:tab w:val="left" w:pos="-709"/>
        </w:tabs>
        <w:ind w:right="-813"/>
        <w:jc w:val="both"/>
        <w:rPr>
          <w:lang w:eastAsia="fr-FR"/>
        </w:rPr>
      </w:pPr>
      <w:r>
        <w:rPr>
          <w:lang w:eastAsia="fr-FR"/>
        </w:rPr>
        <w:t>S-413 Weather and Wave Conditions</w:t>
      </w:r>
    </w:p>
    <w:p w14:paraId="06D7AF70" w14:textId="2BAE8D08" w:rsidR="00F23861" w:rsidRDefault="00F23861" w:rsidP="00C01D45">
      <w:pPr>
        <w:pStyle w:val="ListParagraph"/>
        <w:numPr>
          <w:ilvl w:val="0"/>
          <w:numId w:val="9"/>
        </w:numPr>
        <w:tabs>
          <w:tab w:val="left" w:pos="-709"/>
        </w:tabs>
        <w:ind w:right="-813"/>
        <w:jc w:val="both"/>
        <w:rPr>
          <w:lang w:eastAsia="fr-FR"/>
        </w:rPr>
      </w:pPr>
      <w:r>
        <w:rPr>
          <w:lang w:eastAsia="fr-FR"/>
        </w:rPr>
        <w:t>S-414 Weather and Wave Observations</w:t>
      </w:r>
    </w:p>
    <w:p w14:paraId="32B3C554" w14:textId="78499B95" w:rsidR="00C43745" w:rsidRDefault="00C43745" w:rsidP="00C43745">
      <w:pPr>
        <w:tabs>
          <w:tab w:val="left" w:pos="-709"/>
        </w:tabs>
        <w:ind w:right="-813"/>
        <w:jc w:val="both"/>
        <w:rPr>
          <w:lang w:eastAsia="fr-FR"/>
        </w:rPr>
      </w:pPr>
      <w:r w:rsidRPr="00C43745">
        <w:rPr>
          <w:highlight w:val="yellow"/>
          <w:lang w:eastAsia="fr-FR"/>
        </w:rPr>
        <w:t xml:space="preserve">Check if this is an exhaustive list </w:t>
      </w:r>
      <w:r w:rsidR="00DF1EDD">
        <w:rPr>
          <w:highlight w:val="yellow"/>
          <w:lang w:eastAsia="fr-FR"/>
        </w:rPr>
        <w:t>before finalising the doc</w:t>
      </w:r>
    </w:p>
    <w:p w14:paraId="1B721E14" w14:textId="77777777" w:rsidR="00F23861" w:rsidRDefault="00F23861" w:rsidP="00F23861">
      <w:pPr>
        <w:pStyle w:val="Heading3"/>
      </w:pPr>
      <w:bookmarkStart w:id="41" w:name="_Toc63412621"/>
      <w:r>
        <w:t>IALA and S-100 development</w:t>
      </w:r>
      <w:bookmarkEnd w:id="41"/>
      <w:r>
        <w:t xml:space="preserve"> </w:t>
      </w:r>
    </w:p>
    <w:p w14:paraId="03F89633" w14:textId="0776129E" w:rsidR="00F23861" w:rsidRDefault="00AA0076" w:rsidP="00F23861">
      <w:pPr>
        <w:tabs>
          <w:tab w:val="left" w:pos="-709"/>
        </w:tabs>
        <w:ind w:left="-993" w:right="-813"/>
        <w:jc w:val="both"/>
        <w:rPr>
          <w:lang w:eastAsia="fr-FR"/>
        </w:rPr>
      </w:pPr>
      <w:r w:rsidRPr="00AA0076">
        <w:rPr>
          <w:lang w:eastAsia="fr-FR"/>
        </w:rPr>
        <w:t xml:space="preserve">The current (as on 1 Jan 2021) edition of S-100 is Edition 4.0.0.  In that there is a section for online data Exchange.  </w:t>
      </w:r>
      <w:r w:rsidR="00F23861" w:rsidRPr="00AA0076">
        <w:rPr>
          <w:lang w:eastAsia="fr-FR"/>
        </w:rPr>
        <w:t xml:space="preserve">IHO is progressing a refinement of S-100, which aims to include the concept of on-line </w:t>
      </w:r>
      <w:r w:rsidR="00F23861" w:rsidRPr="00AA0076">
        <w:rPr>
          <w:lang w:eastAsia="fr-FR"/>
        </w:rPr>
        <w:lastRenderedPageBreak/>
        <w:t xml:space="preserve">communications. </w:t>
      </w:r>
      <w:r w:rsidRPr="00AA0076">
        <w:rPr>
          <w:lang w:eastAsia="fr-FR"/>
        </w:rPr>
        <w:t xml:space="preserve"> </w:t>
      </w:r>
      <w:r w:rsidR="00F23861" w:rsidRPr="00AA0076">
        <w:rPr>
          <w:lang w:eastAsia="fr-FR"/>
        </w:rPr>
        <w:t>Teething issues raised during the testing of a first proposal (from IALA) were dealt with.</w:t>
      </w:r>
      <w:r w:rsidR="00F23861" w:rsidRPr="00DC1797">
        <w:rPr>
          <w:lang w:eastAsia="fr-FR"/>
        </w:rPr>
        <w:t xml:space="preserve"> </w:t>
      </w:r>
      <w:r>
        <w:rPr>
          <w:lang w:eastAsia="fr-FR"/>
        </w:rPr>
        <w:t xml:space="preserve"> </w:t>
      </w:r>
    </w:p>
    <w:p w14:paraId="7F340A38" w14:textId="60CF7096" w:rsidR="00E514BD" w:rsidRDefault="00AA0076" w:rsidP="00AA0076">
      <w:pPr>
        <w:tabs>
          <w:tab w:val="left" w:pos="-709"/>
        </w:tabs>
        <w:ind w:left="-993" w:right="-813"/>
        <w:jc w:val="both"/>
        <w:rPr>
          <w:lang w:eastAsia="fr-FR"/>
        </w:rPr>
      </w:pPr>
      <w:r>
        <w:rPr>
          <w:lang w:eastAsia="fr-FR"/>
        </w:rPr>
        <w:t xml:space="preserve">As S-100 will be an increasingly used framework for the exchange of maritime information, ways for the secure, reliable, and efficient exchange of S-100 data must be taken into consideration. </w:t>
      </w:r>
      <w:r w:rsidRPr="005A5A0C">
        <w:rPr>
          <w:lang w:eastAsia="fr-FR"/>
        </w:rPr>
        <w:t>The standardisation of a common Web Service interface</w:t>
      </w:r>
      <w:r>
        <w:rPr>
          <w:lang w:eastAsia="fr-FR"/>
        </w:rPr>
        <w:t xml:space="preserve"> (based on IP-Technology)</w:t>
      </w:r>
      <w:r w:rsidRPr="005A5A0C">
        <w:rPr>
          <w:lang w:eastAsia="fr-FR"/>
        </w:rPr>
        <w:t xml:space="preserve"> for exchange of S-100 based products will enable wider technical interoperability where the same service interface can be used for exchanging information regardless of operational use, i.e. common for several Maritime Services.</w:t>
      </w:r>
      <w:r>
        <w:rPr>
          <w:lang w:eastAsia="fr-FR"/>
        </w:rPr>
        <w:t xml:space="preserve"> </w:t>
      </w:r>
    </w:p>
    <w:p w14:paraId="111F1651" w14:textId="4ADA41E6" w:rsidR="00E514BD" w:rsidRDefault="00E514BD" w:rsidP="00AA0076">
      <w:pPr>
        <w:tabs>
          <w:tab w:val="left" w:pos="-709"/>
        </w:tabs>
        <w:ind w:left="-993" w:right="-813"/>
        <w:jc w:val="both"/>
        <w:rPr>
          <w:lang w:eastAsia="fr-FR"/>
        </w:rPr>
      </w:pPr>
      <w:r w:rsidRPr="00E514BD">
        <w:rPr>
          <w:lang w:eastAsia="fr-FR"/>
        </w:rPr>
        <w:t>For example, the distribution of navigational warnings with the S-124 data model is a good example for the us</w:t>
      </w:r>
      <w:r>
        <w:rPr>
          <w:lang w:eastAsia="fr-FR"/>
        </w:rPr>
        <w:t>e</w:t>
      </w:r>
      <w:r w:rsidRPr="00E514BD">
        <w:rPr>
          <w:lang w:eastAsia="fr-FR"/>
        </w:rPr>
        <w:t xml:space="preserve"> of secure Web Services and is already being deployed by some </w:t>
      </w:r>
      <w:r>
        <w:rPr>
          <w:lang w:eastAsia="fr-FR"/>
        </w:rPr>
        <w:t xml:space="preserve">IALA </w:t>
      </w:r>
      <w:r w:rsidRPr="00E514BD">
        <w:rPr>
          <w:lang w:eastAsia="fr-FR"/>
        </w:rPr>
        <w:t>members. Therefore, IALA has released a guideline for</w:t>
      </w:r>
      <w:r>
        <w:rPr>
          <w:lang w:eastAsia="fr-FR"/>
        </w:rPr>
        <w:t xml:space="preserve"> S-100 based Web Services (G-</w:t>
      </w:r>
      <w:r w:rsidRPr="00E514BD">
        <w:rPr>
          <w:lang w:eastAsia="fr-FR"/>
        </w:rPr>
        <w:t>1157: Guideline on Web Service Based S-100 Data Exchange). A general introduction to the topic and an overview</w:t>
      </w:r>
      <w:r>
        <w:rPr>
          <w:lang w:eastAsia="fr-FR"/>
        </w:rPr>
        <w:t xml:space="preserve"> of existing standardisation and guidance documents is given</w:t>
      </w:r>
    </w:p>
    <w:p w14:paraId="28C71B4B" w14:textId="26289DA2" w:rsidR="00AA0076" w:rsidRPr="00DA1844" w:rsidRDefault="00AA0076" w:rsidP="00AA0076">
      <w:pPr>
        <w:tabs>
          <w:tab w:val="left" w:pos="-709"/>
        </w:tabs>
        <w:ind w:left="-993" w:right="-813"/>
        <w:jc w:val="both"/>
        <w:rPr>
          <w:lang w:eastAsia="fr-FR"/>
        </w:rPr>
      </w:pPr>
      <w:r>
        <w:rPr>
          <w:lang w:eastAsia="fr-FR"/>
        </w:rPr>
        <w:t xml:space="preserve">Therefore, the IALA is working on a guideline for S-100 based Web Services (G-XXX: </w:t>
      </w:r>
      <w:r w:rsidRPr="00F66EA1">
        <w:rPr>
          <w:lang w:eastAsia="fr-FR"/>
        </w:rPr>
        <w:t>G</w:t>
      </w:r>
      <w:r>
        <w:rPr>
          <w:lang w:eastAsia="fr-FR"/>
        </w:rPr>
        <w:t>uideline</w:t>
      </w:r>
      <w:r w:rsidRPr="00F66EA1">
        <w:rPr>
          <w:lang w:eastAsia="fr-FR"/>
        </w:rPr>
        <w:t xml:space="preserve"> </w:t>
      </w:r>
      <w:r>
        <w:rPr>
          <w:lang w:eastAsia="fr-FR"/>
        </w:rPr>
        <w:t>on</w:t>
      </w:r>
      <w:r w:rsidRPr="00F66EA1">
        <w:rPr>
          <w:lang w:eastAsia="fr-FR"/>
        </w:rPr>
        <w:t xml:space="preserve"> W</w:t>
      </w:r>
      <w:r>
        <w:rPr>
          <w:lang w:eastAsia="fr-FR"/>
        </w:rPr>
        <w:t>eb</w:t>
      </w:r>
      <w:r w:rsidRPr="00F66EA1">
        <w:rPr>
          <w:lang w:eastAsia="fr-FR"/>
        </w:rPr>
        <w:t xml:space="preserve"> S</w:t>
      </w:r>
      <w:r>
        <w:rPr>
          <w:lang w:eastAsia="fr-FR"/>
        </w:rPr>
        <w:t>ervice</w:t>
      </w:r>
      <w:r w:rsidRPr="00F66EA1">
        <w:rPr>
          <w:lang w:eastAsia="fr-FR"/>
        </w:rPr>
        <w:t xml:space="preserve"> B</w:t>
      </w:r>
      <w:r>
        <w:rPr>
          <w:lang w:eastAsia="fr-FR"/>
        </w:rPr>
        <w:t>ased</w:t>
      </w:r>
      <w:r w:rsidRPr="00F66EA1">
        <w:rPr>
          <w:lang w:eastAsia="fr-FR"/>
        </w:rPr>
        <w:t xml:space="preserve"> S-100 D</w:t>
      </w:r>
      <w:r>
        <w:rPr>
          <w:lang w:eastAsia="fr-FR"/>
        </w:rPr>
        <w:t>ata</w:t>
      </w:r>
      <w:r w:rsidRPr="00F66EA1">
        <w:rPr>
          <w:lang w:eastAsia="fr-FR"/>
        </w:rPr>
        <w:t xml:space="preserve"> E</w:t>
      </w:r>
      <w:r>
        <w:rPr>
          <w:lang w:eastAsia="fr-FR"/>
        </w:rPr>
        <w:t xml:space="preserve">xchange). A general introduction to the topic and an overview of existing standardization and guidance documents is given. </w:t>
      </w:r>
    </w:p>
    <w:p w14:paraId="2D7937B7" w14:textId="77777777" w:rsidR="00AA0076" w:rsidRDefault="00AA0076" w:rsidP="00AA0076">
      <w:pPr>
        <w:tabs>
          <w:tab w:val="left" w:pos="-709"/>
        </w:tabs>
        <w:ind w:left="-993" w:right="-813"/>
        <w:jc w:val="both"/>
        <w:rPr>
          <w:lang w:eastAsia="fr-FR"/>
        </w:rPr>
      </w:pPr>
      <w:r w:rsidRPr="00AA0076">
        <w:rPr>
          <w:highlight w:val="lightGray"/>
          <w:lang w:eastAsia="fr-FR"/>
        </w:rPr>
        <w:t xml:space="preserve">JM – Also, this paragraph seems to be outdated. I will add a short paragraph here. For the development of the S-2XX Standards, maybe someone from </w:t>
      </w:r>
      <w:proofErr w:type="gramStart"/>
      <w:r w:rsidRPr="00AA0076">
        <w:rPr>
          <w:highlight w:val="lightGray"/>
          <w:lang w:eastAsia="fr-FR"/>
        </w:rPr>
        <w:t>ARM</w:t>
      </w:r>
      <w:r>
        <w:rPr>
          <w:highlight w:val="lightGray"/>
          <w:lang w:eastAsia="fr-FR"/>
        </w:rPr>
        <w:t>(</w:t>
      </w:r>
      <w:proofErr w:type="gramEnd"/>
      <w:r>
        <w:rPr>
          <w:highlight w:val="lightGray"/>
          <w:lang w:eastAsia="fr-FR"/>
        </w:rPr>
        <w:t>?)</w:t>
      </w:r>
      <w:r w:rsidRPr="00AA0076">
        <w:rPr>
          <w:highlight w:val="lightGray"/>
          <w:lang w:eastAsia="fr-FR"/>
        </w:rPr>
        <w:t xml:space="preserve"> could contribute.</w:t>
      </w:r>
      <w:r>
        <w:rPr>
          <w:lang w:eastAsia="fr-FR"/>
        </w:rPr>
        <w:t xml:space="preserve"> </w:t>
      </w:r>
    </w:p>
    <w:p w14:paraId="07FBA412" w14:textId="1D2459F7" w:rsidR="00C43745" w:rsidRDefault="00C43745" w:rsidP="00F23861">
      <w:pPr>
        <w:tabs>
          <w:tab w:val="left" w:pos="-709"/>
        </w:tabs>
        <w:ind w:left="-993" w:right="-813"/>
        <w:jc w:val="both"/>
        <w:rPr>
          <w:i/>
          <w:lang w:eastAsia="fr-FR"/>
        </w:rPr>
      </w:pPr>
      <w:r w:rsidRPr="00C43745">
        <w:rPr>
          <w:i/>
          <w:highlight w:val="yellow"/>
          <w:lang w:eastAsia="fr-FR"/>
        </w:rPr>
        <w:t>Maybe we can say something about the Product Specifications IALA is currently developing, and the dependencies between IALA and IHO.  If necessary, we could also illustrate the collaboration between IALA and IHO in various committees.  We could also be general, if the specifics aren’t needed (like not using references to the ENAV committee in Chapter 10).</w:t>
      </w:r>
    </w:p>
    <w:p w14:paraId="169C138D" w14:textId="00BF9304" w:rsidR="00E514BD" w:rsidRDefault="00E514BD" w:rsidP="00F23861">
      <w:pPr>
        <w:tabs>
          <w:tab w:val="left" w:pos="-709"/>
        </w:tabs>
        <w:ind w:left="-993" w:right="-813"/>
        <w:jc w:val="both"/>
        <w:rPr>
          <w:i/>
          <w:lang w:eastAsia="fr-FR"/>
        </w:rPr>
      </w:pPr>
      <w:r w:rsidRPr="00E514BD">
        <w:rPr>
          <w:i/>
          <w:highlight w:val="yellow"/>
          <w:lang w:eastAsia="fr-FR"/>
        </w:rPr>
        <w:t>From JM As far as I know IALA is responsible for all of the S-200 standards. I also think that there are some liaison meetings between IALA and IHO. Maybe Minsu can provide some additional information here</w:t>
      </w:r>
      <w:r w:rsidRPr="00E514BD">
        <w:rPr>
          <w:i/>
          <w:lang w:eastAsia="fr-FR"/>
        </w:rPr>
        <w:t>.</w:t>
      </w:r>
    </w:p>
    <w:p w14:paraId="72A6C717" w14:textId="77777777" w:rsidR="00F23861" w:rsidRDefault="00F23861" w:rsidP="00F23861">
      <w:pPr>
        <w:pStyle w:val="Heading3"/>
      </w:pPr>
      <w:bookmarkStart w:id="42" w:name="_Toc63412622"/>
      <w:r>
        <w:t>Maritime Resource Names</w:t>
      </w:r>
      <w:bookmarkEnd w:id="42"/>
      <w:r>
        <w:t xml:space="preserve"> </w:t>
      </w:r>
    </w:p>
    <w:p w14:paraId="02A12307" w14:textId="2F179C36" w:rsidR="00FD0669" w:rsidRDefault="00C43745" w:rsidP="00F23861">
      <w:pPr>
        <w:tabs>
          <w:tab w:val="left" w:pos="-709"/>
        </w:tabs>
        <w:ind w:left="-993" w:right="-813"/>
        <w:jc w:val="both"/>
        <w:rPr>
          <w:lang w:eastAsia="fr-FR"/>
        </w:rPr>
      </w:pPr>
      <w:r w:rsidRPr="00C43745">
        <w:rPr>
          <w:lang w:eastAsia="fr-FR"/>
        </w:rPr>
        <w:t xml:space="preserve">Maritime Resource Names (MRN) are a </w:t>
      </w:r>
      <w:r w:rsidR="00841877">
        <w:rPr>
          <w:lang w:eastAsia="fr-FR"/>
        </w:rPr>
        <w:t>concept for</w:t>
      </w:r>
      <w:r w:rsidR="00841877" w:rsidRPr="00C43745">
        <w:rPr>
          <w:lang w:eastAsia="fr-FR"/>
        </w:rPr>
        <w:t xml:space="preserve"> </w:t>
      </w:r>
      <w:r w:rsidRPr="00C43745">
        <w:rPr>
          <w:lang w:eastAsia="fr-FR"/>
        </w:rPr>
        <w:t>naming</w:t>
      </w:r>
      <w:r w:rsidR="00841877">
        <w:rPr>
          <w:lang w:eastAsia="fr-FR"/>
        </w:rPr>
        <w:t xml:space="preserve"> and </w:t>
      </w:r>
      <w:r w:rsidRPr="00C43745">
        <w:rPr>
          <w:lang w:eastAsia="fr-FR"/>
        </w:rPr>
        <w:t xml:space="preserve">identification </w:t>
      </w:r>
      <w:r w:rsidR="00841877">
        <w:rPr>
          <w:lang w:eastAsia="fr-FR"/>
        </w:rPr>
        <w:t>of maritime entities</w:t>
      </w:r>
      <w:r w:rsidR="005269CD">
        <w:rPr>
          <w:lang w:eastAsia="fr-FR"/>
        </w:rPr>
        <w:t>,</w:t>
      </w:r>
      <w:r w:rsidR="00841877" w:rsidRPr="00C43745">
        <w:rPr>
          <w:lang w:eastAsia="fr-FR"/>
        </w:rPr>
        <w:t xml:space="preserve"> </w:t>
      </w:r>
      <w:r w:rsidRPr="00C43745">
        <w:rPr>
          <w:lang w:eastAsia="fr-FR"/>
        </w:rPr>
        <w:t>origina</w:t>
      </w:r>
      <w:r w:rsidR="00C2124E">
        <w:rPr>
          <w:lang w:eastAsia="fr-FR"/>
        </w:rPr>
        <w:t>l</w:t>
      </w:r>
      <w:r w:rsidRPr="00C43745">
        <w:rPr>
          <w:lang w:eastAsia="fr-FR"/>
        </w:rPr>
        <w:t>l</w:t>
      </w:r>
      <w:r w:rsidR="00C2124E">
        <w:rPr>
          <w:lang w:eastAsia="fr-FR"/>
        </w:rPr>
        <w:t>y</w:t>
      </w:r>
      <w:r w:rsidRPr="00C43745">
        <w:rPr>
          <w:lang w:eastAsia="fr-FR"/>
        </w:rPr>
        <w:t xml:space="preserve"> developed within IALA Committees.  The system is based on</w:t>
      </w:r>
      <w:r w:rsidR="005269CD">
        <w:rPr>
          <w:lang w:eastAsia="fr-FR"/>
        </w:rPr>
        <w:t xml:space="preserve"> the</w:t>
      </w:r>
      <w:r w:rsidRPr="00C43745">
        <w:rPr>
          <w:lang w:eastAsia="fr-FR"/>
        </w:rPr>
        <w:t xml:space="preserve"> </w:t>
      </w:r>
      <w:proofErr w:type="gramStart"/>
      <w:r w:rsidRPr="00C43745">
        <w:rPr>
          <w:lang w:eastAsia="fr-FR"/>
        </w:rPr>
        <w:t>existing</w:t>
      </w:r>
      <w:r w:rsidR="005269CD">
        <w:rPr>
          <w:lang w:eastAsia="fr-FR"/>
        </w:rPr>
        <w:t xml:space="preserve"> </w:t>
      </w:r>
      <w:r w:rsidRPr="00C43745">
        <w:rPr>
          <w:lang w:eastAsia="fr-FR"/>
        </w:rPr>
        <w:t xml:space="preserve"> </w:t>
      </w:r>
      <w:r w:rsidR="005269CD">
        <w:rPr>
          <w:lang w:eastAsia="fr-FR"/>
        </w:rPr>
        <w:t>URN</w:t>
      </w:r>
      <w:proofErr w:type="gramEnd"/>
      <w:r w:rsidR="005269CD">
        <w:rPr>
          <w:lang w:eastAsia="fr-FR"/>
        </w:rPr>
        <w:t xml:space="preserve"> concept</w:t>
      </w:r>
      <w:r w:rsidRPr="00C43745">
        <w:rPr>
          <w:lang w:eastAsia="fr-FR"/>
        </w:rPr>
        <w:t xml:space="preserve"> from the Internet Engineering Task Force (IETF)</w:t>
      </w:r>
      <w:r w:rsidR="003D7D05">
        <w:rPr>
          <w:rStyle w:val="FootnoteReference"/>
          <w:lang w:eastAsia="fr-FR"/>
        </w:rPr>
        <w:footnoteReference w:id="4"/>
      </w:r>
      <w:r w:rsidRPr="00C43745">
        <w:rPr>
          <w:lang w:eastAsia="fr-FR"/>
        </w:rPr>
        <w:t xml:space="preserve">, and has broad potential for application beyond IALA features.  MRN is included in the S-100 framework </w:t>
      </w:r>
      <w:r w:rsidR="007231BB" w:rsidRPr="00C43745">
        <w:rPr>
          <w:lang w:eastAsia="fr-FR"/>
        </w:rPr>
        <w:t>documents and</w:t>
      </w:r>
      <w:r w:rsidRPr="00C43745">
        <w:rPr>
          <w:lang w:eastAsia="fr-FR"/>
        </w:rPr>
        <w:t xml:space="preserve"> applied throughout the S-100 family of products and services.</w:t>
      </w:r>
      <w:r w:rsidR="003D7D05">
        <w:rPr>
          <w:lang w:eastAsia="fr-FR"/>
        </w:rPr>
        <w:t xml:space="preserve"> The </w:t>
      </w:r>
      <w:r w:rsidR="00E83192">
        <w:rPr>
          <w:lang w:eastAsia="fr-FR"/>
        </w:rPr>
        <w:t xml:space="preserve">interconnection between maritime </w:t>
      </w:r>
      <w:r w:rsidR="001C0249">
        <w:rPr>
          <w:lang w:eastAsia="fr-FR"/>
        </w:rPr>
        <w:t xml:space="preserve">entities (including data) </w:t>
      </w:r>
      <w:r w:rsidR="006076D0">
        <w:rPr>
          <w:lang w:eastAsia="fr-FR"/>
        </w:rPr>
        <w:t xml:space="preserve">and a MRN is </w:t>
      </w:r>
      <w:r w:rsidR="00EC752F">
        <w:rPr>
          <w:lang w:eastAsia="fr-FR"/>
        </w:rPr>
        <w:t xml:space="preserve">applicable in a </w:t>
      </w:r>
      <w:r w:rsidR="00985A82">
        <w:rPr>
          <w:lang w:eastAsia="fr-FR"/>
        </w:rPr>
        <w:t xml:space="preserve">wide range of use cases. </w:t>
      </w:r>
      <w:r w:rsidR="00551173">
        <w:rPr>
          <w:lang w:eastAsia="fr-FR"/>
        </w:rPr>
        <w:t>MRNs</w:t>
      </w:r>
      <w:r w:rsidR="00921183">
        <w:rPr>
          <w:lang w:eastAsia="fr-FR"/>
        </w:rPr>
        <w:t xml:space="preserve"> could for example be used as </w:t>
      </w:r>
      <w:r w:rsidR="00551173">
        <w:rPr>
          <w:lang w:eastAsia="fr-FR"/>
        </w:rPr>
        <w:t xml:space="preserve">a unique Identity representation for </w:t>
      </w:r>
      <w:r w:rsidR="00921183">
        <w:rPr>
          <w:lang w:eastAsia="fr-FR"/>
        </w:rPr>
        <w:t>SOAs</w:t>
      </w:r>
      <w:r w:rsidR="00396044">
        <w:rPr>
          <w:lang w:eastAsia="fr-FR"/>
        </w:rPr>
        <w:t xml:space="preserve">.  </w:t>
      </w:r>
      <w:r w:rsidR="001C0249">
        <w:rPr>
          <w:lang w:eastAsia="fr-FR"/>
        </w:rPr>
        <w:t xml:space="preserve"> </w:t>
      </w:r>
    </w:p>
    <w:p w14:paraId="0E3AE7DD" w14:textId="5868F964" w:rsidR="00C43745" w:rsidRDefault="00FD0669" w:rsidP="00F23861">
      <w:pPr>
        <w:tabs>
          <w:tab w:val="left" w:pos="-709"/>
        </w:tabs>
        <w:ind w:left="-993" w:right="-813"/>
        <w:jc w:val="both"/>
        <w:rPr>
          <w:lang w:eastAsia="fr-FR"/>
        </w:rPr>
      </w:pPr>
      <w:r w:rsidRPr="00FD0669">
        <w:rPr>
          <w:lang w:eastAsia="fr-FR"/>
        </w:rPr>
        <w:t>On its 65th session, the IALA council adopted the proposal to obtain and manage the ‘MRN’ domain of URN (C65‐11.4.4.1). Furthermore, the IALA ARM committee (in collaboration with the ENAV committee) developed a guideline relating to MRN; G1143, which was adopted by council meeting #69. The ARM committee is currently revising G1143, and edition 2 is currently underway.</w:t>
      </w:r>
      <w:r w:rsidR="00C43745" w:rsidRPr="00C43745">
        <w:rPr>
          <w:lang w:eastAsia="fr-FR"/>
        </w:rPr>
        <w:t xml:space="preserve">  </w:t>
      </w:r>
    </w:p>
    <w:p w14:paraId="0330AFC6" w14:textId="061581E8" w:rsidR="00F23861" w:rsidRDefault="00F23861" w:rsidP="00F23861">
      <w:pPr>
        <w:tabs>
          <w:tab w:val="left" w:pos="-709"/>
        </w:tabs>
        <w:ind w:left="-993" w:right="-813"/>
        <w:jc w:val="both"/>
        <w:rPr>
          <w:lang w:eastAsia="fr-FR"/>
        </w:rPr>
      </w:pPr>
      <w:r>
        <w:rPr>
          <w:lang w:eastAsia="fr-FR"/>
        </w:rPr>
        <w:t>For more information, see this footnote</w:t>
      </w:r>
      <w:r>
        <w:rPr>
          <w:rStyle w:val="FootnoteReference"/>
          <w:lang w:eastAsia="fr-FR"/>
        </w:rPr>
        <w:footnoteReference w:id="5"/>
      </w:r>
      <w:r>
        <w:rPr>
          <w:lang w:eastAsia="fr-FR"/>
        </w:rPr>
        <w:t>.</w:t>
      </w:r>
    </w:p>
    <w:p w14:paraId="7DD4007D" w14:textId="0CFC438F" w:rsidR="00F23861" w:rsidRDefault="00F23861" w:rsidP="00F644E1">
      <w:pPr>
        <w:pStyle w:val="Heading2"/>
      </w:pPr>
      <w:bookmarkStart w:id="43" w:name="_Toc63412623"/>
      <w:r>
        <w:lastRenderedPageBreak/>
        <w:t>Cyber security</w:t>
      </w:r>
      <w:bookmarkEnd w:id="43"/>
    </w:p>
    <w:p w14:paraId="4923B924" w14:textId="7C766CF5" w:rsidR="00F23861" w:rsidRDefault="005455D3" w:rsidP="00F23861">
      <w:pPr>
        <w:tabs>
          <w:tab w:val="left" w:pos="-709"/>
        </w:tabs>
        <w:ind w:left="-993" w:right="-813"/>
        <w:jc w:val="both"/>
        <w:rPr>
          <w:lang w:eastAsia="fr-FR"/>
        </w:rPr>
      </w:pPr>
      <w:r>
        <w:rPr>
          <w:lang w:eastAsia="fr-FR"/>
        </w:rPr>
        <w:t>Classical c</w:t>
      </w:r>
      <w:r w:rsidR="00F23861">
        <w:rPr>
          <w:lang w:eastAsia="fr-FR"/>
        </w:rPr>
        <w:t>yber security solutions have mostly been developed for office IT systems and applications.  Cyber security for the maritime domain requires different priorities, management and operational characteristics and requirements.</w:t>
      </w:r>
    </w:p>
    <w:p w14:paraId="7A82830D" w14:textId="492F5448" w:rsidR="00F23861" w:rsidRDefault="00F23861" w:rsidP="00F23861">
      <w:pPr>
        <w:tabs>
          <w:tab w:val="left" w:pos="-709"/>
        </w:tabs>
        <w:ind w:left="-993" w:right="-813"/>
        <w:jc w:val="both"/>
        <w:rPr>
          <w:lang w:eastAsia="fr-FR"/>
        </w:rPr>
      </w:pPr>
      <w:r>
        <w:rPr>
          <w:lang w:eastAsia="fr-FR"/>
        </w:rPr>
        <w:t>According to emerging technology needs in the maritime domain, digital devices</w:t>
      </w:r>
      <w:r w:rsidR="00054DE5">
        <w:rPr>
          <w:lang w:eastAsia="fr-FR"/>
        </w:rPr>
        <w:t xml:space="preserve"> and software components</w:t>
      </w:r>
      <w:r>
        <w:rPr>
          <w:lang w:eastAsia="fr-FR"/>
        </w:rPr>
        <w:t xml:space="preserve"> will be developed </w:t>
      </w:r>
      <w:r w:rsidR="00D81FB9">
        <w:rPr>
          <w:lang w:eastAsia="fr-FR"/>
        </w:rPr>
        <w:t xml:space="preserve">and </w:t>
      </w:r>
      <w:r w:rsidR="000F1CD6">
        <w:rPr>
          <w:lang w:eastAsia="fr-FR"/>
        </w:rPr>
        <w:t>are</w:t>
      </w:r>
      <w:r>
        <w:rPr>
          <w:lang w:eastAsia="fr-FR"/>
        </w:rPr>
        <w:t xml:space="preserve"> expected to provide additional information</w:t>
      </w:r>
      <w:r w:rsidR="00D81FB9">
        <w:rPr>
          <w:lang w:eastAsia="fr-FR"/>
        </w:rPr>
        <w:t xml:space="preserve"> to mariners</w:t>
      </w:r>
      <w:r>
        <w:rPr>
          <w:lang w:eastAsia="fr-FR"/>
        </w:rPr>
        <w:t>. Th</w:t>
      </w:r>
      <w:r w:rsidR="000F1CD6">
        <w:rPr>
          <w:lang w:eastAsia="fr-FR"/>
        </w:rPr>
        <w:t>ese</w:t>
      </w:r>
      <w:r>
        <w:rPr>
          <w:lang w:eastAsia="fr-FR"/>
        </w:rPr>
        <w:t xml:space="preserve"> new maritime digital necessarily require cyber security</w:t>
      </w:r>
      <w:r w:rsidR="000F1CD6">
        <w:rPr>
          <w:lang w:eastAsia="fr-FR"/>
        </w:rPr>
        <w:t xml:space="preserve"> measures.</w:t>
      </w:r>
    </w:p>
    <w:p w14:paraId="18389A25" w14:textId="77777777" w:rsidR="00771708" w:rsidRDefault="00F23861" w:rsidP="00F23861">
      <w:pPr>
        <w:tabs>
          <w:tab w:val="left" w:pos="-709"/>
        </w:tabs>
        <w:ind w:left="-993" w:right="-813"/>
        <w:jc w:val="both"/>
        <w:rPr>
          <w:rFonts w:ascii="Calibri" w:hAnsi="Calibri"/>
          <w:lang w:eastAsia="ko-KR"/>
        </w:rPr>
      </w:pPr>
      <w:r>
        <w:rPr>
          <w:lang w:eastAsia="fr-FR"/>
        </w:rPr>
        <w:t>Cyber security of VTS, ships and maritime digital devices, etc. is emerging as a critical issue for the maritime environment and safety.  Since each characteristic is different, it is not advisable to apply one cyber security standard to all areas.  Therefore, the following strategic decisions are needed in applying international standards.</w:t>
      </w:r>
      <w:r w:rsidRPr="00354703">
        <w:rPr>
          <w:rFonts w:ascii="Calibri" w:hAnsi="Calibri"/>
          <w:lang w:eastAsia="ko-KR"/>
        </w:rPr>
        <w:t xml:space="preserve"> </w:t>
      </w:r>
    </w:p>
    <w:p w14:paraId="7BEA75EA" w14:textId="48E0CC69" w:rsidR="00F23861" w:rsidRDefault="00F23861" w:rsidP="00E514BD">
      <w:pPr>
        <w:tabs>
          <w:tab w:val="left" w:pos="-709"/>
        </w:tabs>
        <w:ind w:left="-993" w:right="-813"/>
        <w:jc w:val="center"/>
        <w:rPr>
          <w:lang w:eastAsia="fr-FR"/>
        </w:rPr>
      </w:pPr>
      <w:r>
        <w:rPr>
          <w:rFonts w:ascii="Calibri" w:hAnsi="Calibri"/>
          <w:lang w:eastAsia="ko-KR"/>
        </w:rPr>
        <w:t>Table 1. Applicable cyber security standard</w:t>
      </w:r>
      <w:r w:rsidR="00E514BD">
        <w:rPr>
          <w:rFonts w:ascii="Calibri" w:hAnsi="Calibri"/>
          <w:lang w:eastAsia="ko-KR"/>
        </w:rPr>
        <w:t>s</w:t>
      </w:r>
    </w:p>
    <w:tbl>
      <w:tblPr>
        <w:tblStyle w:val="TableGrid"/>
        <w:tblpPr w:leftFromText="180" w:rightFromText="180" w:vertAnchor="text" w:horzAnchor="margin" w:tblpXSpec="center" w:tblpY="234"/>
        <w:tblW w:w="9179" w:type="dxa"/>
        <w:tblInd w:w="0" w:type="dxa"/>
        <w:tblLook w:val="04A0" w:firstRow="1" w:lastRow="0" w:firstColumn="1" w:lastColumn="0" w:noHBand="0" w:noVBand="1"/>
      </w:tblPr>
      <w:tblGrid>
        <w:gridCol w:w="2365"/>
        <w:gridCol w:w="1857"/>
        <w:gridCol w:w="4957"/>
      </w:tblGrid>
      <w:tr w:rsidR="00F23861" w14:paraId="18F5EE6E" w14:textId="77777777" w:rsidTr="00F23861">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BA9D4C" w14:textId="77777777" w:rsidR="00F23861" w:rsidRDefault="00F23861" w:rsidP="00F23861">
            <w:pPr>
              <w:ind w:left="113" w:right="113"/>
              <w:jc w:val="center"/>
              <w:rPr>
                <w:rFonts w:cs="Calibri"/>
              </w:rPr>
            </w:pPr>
            <w:r>
              <w:rPr>
                <w:rFonts w:cs="Calibri"/>
              </w:rPr>
              <w:t>Category</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316039" w14:textId="77777777" w:rsidR="00F23861" w:rsidRDefault="00F23861" w:rsidP="00F23861">
            <w:pPr>
              <w:ind w:left="113" w:right="113"/>
              <w:jc w:val="center"/>
              <w:rPr>
                <w:rFonts w:cs="Calibri"/>
              </w:rPr>
            </w:pPr>
            <w:r>
              <w:rPr>
                <w:rFonts w:cs="Calibri"/>
              </w:rPr>
              <w:t>Standard</w:t>
            </w:r>
          </w:p>
        </w:tc>
        <w:tc>
          <w:tcPr>
            <w:tcW w:w="5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7454F09" w14:textId="77777777" w:rsidR="00F23861" w:rsidRDefault="00F23861" w:rsidP="00F23861">
            <w:pPr>
              <w:ind w:left="113" w:right="113"/>
              <w:jc w:val="center"/>
              <w:rPr>
                <w:rFonts w:cs="Calibri"/>
              </w:rPr>
            </w:pPr>
            <w:r>
              <w:rPr>
                <w:rFonts w:cs="Calibri"/>
              </w:rPr>
              <w:t>Title</w:t>
            </w:r>
          </w:p>
        </w:tc>
      </w:tr>
      <w:tr w:rsidR="00F23861" w14:paraId="41E7D184" w14:textId="77777777" w:rsidTr="00F23861">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14:paraId="2DC8A37D" w14:textId="77777777" w:rsidR="00F23861" w:rsidRDefault="00F23861" w:rsidP="00F23861">
            <w:pPr>
              <w:ind w:right="113"/>
              <w:jc w:val="center"/>
              <w:rPr>
                <w:rFonts w:cs="Calibri"/>
                <w:b/>
                <w:lang w:eastAsia="ko-KR"/>
              </w:rPr>
            </w:pPr>
            <w:r>
              <w:rPr>
                <w:rFonts w:cs="Calibri"/>
                <w:b/>
                <w:lang w:eastAsia="ko-KR"/>
              </w:rPr>
              <w:t>VTS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534CEBA" w14:textId="77777777" w:rsidR="00F23861" w:rsidRDefault="00F23861" w:rsidP="00F23861">
            <w:pPr>
              <w:ind w:right="113"/>
              <w:jc w:val="center"/>
              <w:rPr>
                <w:rFonts w:cs="Calibri"/>
              </w:rPr>
            </w:pPr>
            <w:r>
              <w:rPr>
                <w:rFonts w:cs="Calibri"/>
              </w:rPr>
              <w:t>ISO 27001</w:t>
            </w:r>
          </w:p>
        </w:tc>
        <w:tc>
          <w:tcPr>
            <w:tcW w:w="5635" w:type="dxa"/>
            <w:tcBorders>
              <w:top w:val="single" w:sz="4" w:space="0" w:color="000000"/>
              <w:left w:val="single" w:sz="4" w:space="0" w:color="000000"/>
              <w:bottom w:val="single" w:sz="4" w:space="0" w:color="000000"/>
              <w:right w:val="single" w:sz="4" w:space="0" w:color="000000"/>
            </w:tcBorders>
            <w:hideMark/>
          </w:tcPr>
          <w:p w14:paraId="55EB60A7" w14:textId="77777777" w:rsidR="00F23861" w:rsidRDefault="00F23861" w:rsidP="00F23861">
            <w:pPr>
              <w:ind w:right="113"/>
              <w:rPr>
                <w:rFonts w:cs="Calibri"/>
              </w:rPr>
            </w:pPr>
            <w:r>
              <w:rPr>
                <w:rFonts w:cs="Calibri"/>
              </w:rPr>
              <w:t>Information security management</w:t>
            </w:r>
          </w:p>
        </w:tc>
      </w:tr>
      <w:tr w:rsidR="00F23861" w14:paraId="0EDBBF99"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5D8F8A"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1589220" w14:textId="77777777" w:rsidR="00F23861" w:rsidRDefault="00F23861" w:rsidP="00F23861">
            <w:pPr>
              <w:ind w:right="113"/>
              <w:jc w:val="center"/>
              <w:rPr>
                <w:rFonts w:cs="Calibri"/>
              </w:rPr>
            </w:pPr>
            <w:r>
              <w:rPr>
                <w:rFonts w:cs="Calibri"/>
              </w:rPr>
              <w:t>NIST</w:t>
            </w:r>
          </w:p>
        </w:tc>
        <w:tc>
          <w:tcPr>
            <w:tcW w:w="5635" w:type="dxa"/>
            <w:tcBorders>
              <w:top w:val="single" w:sz="4" w:space="0" w:color="000000"/>
              <w:left w:val="single" w:sz="4" w:space="0" w:color="000000"/>
              <w:bottom w:val="single" w:sz="4" w:space="0" w:color="000000"/>
              <w:right w:val="single" w:sz="4" w:space="0" w:color="000000"/>
            </w:tcBorders>
            <w:hideMark/>
          </w:tcPr>
          <w:p w14:paraId="5DEAAC2A" w14:textId="77777777" w:rsidR="00F23861" w:rsidRDefault="00F23861" w:rsidP="00F23861">
            <w:pPr>
              <w:ind w:right="113"/>
              <w:rPr>
                <w:rFonts w:cs="Calibri"/>
              </w:rPr>
            </w:pPr>
            <w:r>
              <w:rPr>
                <w:rFonts w:cs="Calibri"/>
              </w:rPr>
              <w:t>NIST Cybersecurity framework</w:t>
            </w:r>
          </w:p>
        </w:tc>
      </w:tr>
      <w:tr w:rsidR="00F23861" w14:paraId="30CA4A4A" w14:textId="77777777" w:rsidTr="00F23861">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14:paraId="1F51F91F" w14:textId="77777777" w:rsidR="00F23861" w:rsidRDefault="00F23861" w:rsidP="00F23861">
            <w:pPr>
              <w:ind w:right="113"/>
              <w:jc w:val="center"/>
              <w:rPr>
                <w:rFonts w:cs="Calibri"/>
                <w:b/>
                <w:lang w:eastAsia="ko-KR"/>
              </w:rPr>
            </w:pPr>
            <w:r>
              <w:rPr>
                <w:rFonts w:cs="Calibri"/>
                <w:b/>
                <w:lang w:eastAsia="ko-KR"/>
              </w:rPr>
              <w:t>Ship</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6CED801" w14:textId="77777777" w:rsidR="00F23861" w:rsidRDefault="00F23861" w:rsidP="00F23861">
            <w:pPr>
              <w:ind w:right="113"/>
              <w:jc w:val="center"/>
              <w:rPr>
                <w:rFonts w:cs="Calibri"/>
              </w:rPr>
            </w:pPr>
            <w:r>
              <w:rPr>
                <w:rFonts w:cs="Calibri"/>
              </w:rPr>
              <w:t>IEC 62443 4-2</w:t>
            </w:r>
          </w:p>
        </w:tc>
        <w:tc>
          <w:tcPr>
            <w:tcW w:w="5635" w:type="dxa"/>
            <w:tcBorders>
              <w:top w:val="single" w:sz="4" w:space="0" w:color="000000"/>
              <w:left w:val="single" w:sz="4" w:space="0" w:color="000000"/>
              <w:bottom w:val="single" w:sz="4" w:space="0" w:color="000000"/>
              <w:right w:val="single" w:sz="4" w:space="0" w:color="000000"/>
            </w:tcBorders>
            <w:hideMark/>
          </w:tcPr>
          <w:p w14:paraId="68416B9D" w14:textId="77777777" w:rsidR="00F23861" w:rsidRDefault="00F23861" w:rsidP="00F23861">
            <w:pPr>
              <w:ind w:right="113"/>
              <w:rPr>
                <w:rFonts w:cs="Calibri"/>
              </w:rPr>
            </w:pPr>
            <w:r>
              <w:rPr>
                <w:rFonts w:cs="Calibri"/>
              </w:rPr>
              <w:t>Technical security requirements for IACS components</w:t>
            </w:r>
          </w:p>
        </w:tc>
      </w:tr>
      <w:tr w:rsidR="00F23861" w14:paraId="5A7A84DD"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90D412"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E24928D" w14:textId="77777777" w:rsidR="00F23861" w:rsidRDefault="00F23861" w:rsidP="00F23861">
            <w:pPr>
              <w:ind w:right="113"/>
              <w:jc w:val="center"/>
              <w:rPr>
                <w:rFonts w:cs="Calibri"/>
              </w:rPr>
            </w:pPr>
            <w:r>
              <w:rPr>
                <w:rFonts w:cs="Calibri"/>
              </w:rPr>
              <w:t>IEC 62443 3-3</w:t>
            </w:r>
          </w:p>
        </w:tc>
        <w:tc>
          <w:tcPr>
            <w:tcW w:w="5635" w:type="dxa"/>
            <w:tcBorders>
              <w:top w:val="single" w:sz="4" w:space="0" w:color="000000"/>
              <w:left w:val="single" w:sz="4" w:space="0" w:color="000000"/>
              <w:bottom w:val="single" w:sz="4" w:space="0" w:color="000000"/>
              <w:right w:val="single" w:sz="4" w:space="0" w:color="000000"/>
            </w:tcBorders>
            <w:vAlign w:val="center"/>
            <w:hideMark/>
          </w:tcPr>
          <w:p w14:paraId="3C170729" w14:textId="77777777" w:rsidR="00F23861" w:rsidRDefault="00F23861" w:rsidP="00F23861">
            <w:pPr>
              <w:ind w:right="113"/>
              <w:rPr>
                <w:rFonts w:cs="Calibri"/>
              </w:rPr>
            </w:pPr>
            <w:r>
              <w:rPr>
                <w:rFonts w:cs="Calibri"/>
              </w:rPr>
              <w:t>System security requirements and security levels</w:t>
            </w:r>
          </w:p>
        </w:tc>
      </w:tr>
      <w:tr w:rsidR="00F23861" w14:paraId="5272B632"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47EB60"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71D9A97" w14:textId="77777777" w:rsidR="00F23861" w:rsidRDefault="00F23861" w:rsidP="00F23861">
            <w:pPr>
              <w:ind w:right="113"/>
              <w:jc w:val="center"/>
              <w:rPr>
                <w:rFonts w:cs="Calibri"/>
              </w:rPr>
            </w:pPr>
            <w:r>
              <w:rPr>
                <w:rFonts w:cs="Calibri"/>
              </w:rPr>
              <w:t>IEC 61162 460</w:t>
            </w:r>
          </w:p>
        </w:tc>
        <w:tc>
          <w:tcPr>
            <w:tcW w:w="5635" w:type="dxa"/>
            <w:tcBorders>
              <w:top w:val="single" w:sz="4" w:space="0" w:color="000000"/>
              <w:left w:val="single" w:sz="4" w:space="0" w:color="000000"/>
              <w:bottom w:val="single" w:sz="4" w:space="0" w:color="000000"/>
              <w:right w:val="single" w:sz="4" w:space="0" w:color="000000"/>
            </w:tcBorders>
            <w:vAlign w:val="center"/>
            <w:hideMark/>
          </w:tcPr>
          <w:p w14:paraId="55C06F17" w14:textId="77777777" w:rsidR="00F23861" w:rsidRDefault="00F23861" w:rsidP="00F23861">
            <w:pPr>
              <w:ind w:right="113"/>
              <w:rPr>
                <w:rFonts w:cs="Calibri"/>
              </w:rPr>
            </w:pPr>
            <w:r>
              <w:rPr>
                <w:rFonts w:cs="Calibri"/>
              </w:rPr>
              <w:t xml:space="preserve">Maritime navigation and </w:t>
            </w:r>
            <w:proofErr w:type="spellStart"/>
            <w:r>
              <w:rPr>
                <w:rFonts w:cs="Calibri"/>
              </w:rPr>
              <w:t>radiocommunication</w:t>
            </w:r>
            <w:proofErr w:type="spellEnd"/>
            <w:r>
              <w:rPr>
                <w:rFonts w:cs="Calibri"/>
              </w:rPr>
              <w:t xml:space="preserve"> equipment and systems – digital interfaces </w:t>
            </w:r>
            <w:r>
              <w:rPr>
                <w:rFonts w:asciiTheme="minorHAnsi" w:hAnsiTheme="minorHAnsi" w:cstheme="minorHAnsi"/>
              </w:rPr>
              <w:t>Part 460: Ethernet interconnection – safety and security</w:t>
            </w:r>
          </w:p>
        </w:tc>
      </w:tr>
      <w:tr w:rsidR="00F23861" w14:paraId="3017AACD" w14:textId="77777777" w:rsidTr="00F2386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C48B23" w14:textId="77777777" w:rsidR="00F23861" w:rsidRDefault="00F23861" w:rsidP="00F23861">
            <w:pPr>
              <w:rPr>
                <w:rFonts w:cs="Calibri"/>
                <w:b/>
                <w:sz w:val="22"/>
                <w:szCs w:val="22"/>
                <w:lang w:eastAsia="ko-KR"/>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01A7191" w14:textId="77777777" w:rsidR="00F23861" w:rsidRDefault="00F23861" w:rsidP="00F23861">
            <w:pPr>
              <w:ind w:right="113"/>
              <w:jc w:val="center"/>
              <w:rPr>
                <w:rFonts w:cs="Calibri"/>
              </w:rPr>
            </w:pPr>
            <w:r>
              <w:rPr>
                <w:rFonts w:cs="Calibri"/>
              </w:rPr>
              <w:t>IEC 63154</w:t>
            </w:r>
          </w:p>
        </w:tc>
        <w:tc>
          <w:tcPr>
            <w:tcW w:w="5635" w:type="dxa"/>
            <w:tcBorders>
              <w:top w:val="single" w:sz="4" w:space="0" w:color="000000"/>
              <w:left w:val="single" w:sz="4" w:space="0" w:color="000000"/>
              <w:bottom w:val="single" w:sz="4" w:space="0" w:color="000000"/>
              <w:right w:val="single" w:sz="4" w:space="0" w:color="000000"/>
            </w:tcBorders>
            <w:hideMark/>
          </w:tcPr>
          <w:p w14:paraId="018395D5" w14:textId="77777777" w:rsidR="00F23861" w:rsidRDefault="00F23861" w:rsidP="00F23861">
            <w:pPr>
              <w:ind w:right="113"/>
              <w:rPr>
                <w:rFonts w:cs="Calibri"/>
              </w:rPr>
            </w:pPr>
            <w:r>
              <w:rPr>
                <w:rFonts w:cs="Calibri"/>
              </w:rPr>
              <w:t xml:space="preserve">Maritime navigation and </w:t>
            </w:r>
            <w:proofErr w:type="spellStart"/>
            <w:r>
              <w:rPr>
                <w:rFonts w:cs="Calibri"/>
              </w:rPr>
              <w:t>radiocommunication</w:t>
            </w:r>
            <w:proofErr w:type="spellEnd"/>
            <w:r>
              <w:rPr>
                <w:rFonts w:cs="Calibri"/>
              </w:rPr>
              <w:t xml:space="preserve"> equipment and systems – Cybersecurity – </w:t>
            </w:r>
            <w:r>
              <w:rPr>
                <w:rFonts w:asciiTheme="minorHAnsi" w:hAnsiTheme="minorHAnsi" w:cstheme="minorHAnsi"/>
              </w:rPr>
              <w:t xml:space="preserve"> General requirements, methods of testing and required test results</w:t>
            </w:r>
          </w:p>
        </w:tc>
      </w:tr>
      <w:tr w:rsidR="00E514BD" w14:paraId="618CF396" w14:textId="77777777" w:rsidTr="00F23861">
        <w:tc>
          <w:tcPr>
            <w:tcW w:w="0" w:type="auto"/>
            <w:tcBorders>
              <w:top w:val="single" w:sz="4" w:space="0" w:color="000000"/>
              <w:left w:val="single" w:sz="4" w:space="0" w:color="000000"/>
              <w:bottom w:val="single" w:sz="4" w:space="0" w:color="000000"/>
              <w:right w:val="single" w:sz="4" w:space="0" w:color="000000"/>
            </w:tcBorders>
            <w:vAlign w:val="center"/>
          </w:tcPr>
          <w:p w14:paraId="05417936" w14:textId="63656C11" w:rsidR="00E514BD" w:rsidRDefault="00E514BD" w:rsidP="00F23861">
            <w:pPr>
              <w:rPr>
                <w:rFonts w:cs="Calibri"/>
                <w:b/>
                <w:lang w:eastAsia="ko-KR"/>
              </w:rPr>
            </w:pPr>
            <w:r>
              <w:rPr>
                <w:rFonts w:cs="Calibri"/>
                <w:b/>
                <w:lang w:eastAsia="ko-KR"/>
              </w:rPr>
              <w:t xml:space="preserve">High-level recommendation </w:t>
            </w:r>
          </w:p>
        </w:tc>
        <w:tc>
          <w:tcPr>
            <w:tcW w:w="1984" w:type="dxa"/>
            <w:tcBorders>
              <w:top w:val="single" w:sz="4" w:space="0" w:color="000000"/>
              <w:left w:val="single" w:sz="4" w:space="0" w:color="000000"/>
              <w:bottom w:val="single" w:sz="4" w:space="0" w:color="000000"/>
              <w:right w:val="single" w:sz="4" w:space="0" w:color="000000"/>
            </w:tcBorders>
            <w:vAlign w:val="center"/>
          </w:tcPr>
          <w:p w14:paraId="3BD3D200" w14:textId="06F41FA2" w:rsidR="00E514BD" w:rsidRDefault="00E514BD" w:rsidP="00F23861">
            <w:pPr>
              <w:ind w:right="113"/>
              <w:jc w:val="center"/>
              <w:rPr>
                <w:rFonts w:cs="Calibri"/>
              </w:rPr>
            </w:pPr>
            <w:r>
              <w:rPr>
                <w:rFonts w:cs="Calibri"/>
              </w:rPr>
              <w:t>IMO MSC-FAL.1/Circ.3</w:t>
            </w:r>
          </w:p>
        </w:tc>
        <w:tc>
          <w:tcPr>
            <w:tcW w:w="5635" w:type="dxa"/>
            <w:tcBorders>
              <w:top w:val="single" w:sz="4" w:space="0" w:color="000000"/>
              <w:left w:val="single" w:sz="4" w:space="0" w:color="000000"/>
              <w:bottom w:val="single" w:sz="4" w:space="0" w:color="000000"/>
              <w:right w:val="single" w:sz="4" w:space="0" w:color="000000"/>
            </w:tcBorders>
          </w:tcPr>
          <w:p w14:paraId="482C2B7B" w14:textId="7CB8808C" w:rsidR="00E514BD" w:rsidRDefault="00E514BD" w:rsidP="00F23861">
            <w:pPr>
              <w:ind w:right="113"/>
              <w:rPr>
                <w:rFonts w:cs="Calibri"/>
              </w:rPr>
            </w:pPr>
            <w:r>
              <w:rPr>
                <w:rFonts w:cs="Calibri"/>
              </w:rPr>
              <w:t>IMO Guidelines on Maritime Cyber Risk Management</w:t>
            </w:r>
          </w:p>
        </w:tc>
      </w:tr>
      <w:tr w:rsidR="00F23861" w14:paraId="1CFD460D" w14:textId="77777777" w:rsidTr="00F23861">
        <w:tc>
          <w:tcPr>
            <w:tcW w:w="1560" w:type="dxa"/>
            <w:tcBorders>
              <w:top w:val="single" w:sz="4" w:space="0" w:color="000000"/>
              <w:left w:val="single" w:sz="4" w:space="0" w:color="000000"/>
              <w:bottom w:val="single" w:sz="4" w:space="0" w:color="000000"/>
              <w:right w:val="single" w:sz="4" w:space="0" w:color="000000"/>
            </w:tcBorders>
            <w:vAlign w:val="center"/>
            <w:hideMark/>
          </w:tcPr>
          <w:p w14:paraId="17004A93" w14:textId="77777777" w:rsidR="00F23861" w:rsidRDefault="00F23861" w:rsidP="00F23861">
            <w:pPr>
              <w:ind w:right="113"/>
              <w:jc w:val="center"/>
              <w:rPr>
                <w:rFonts w:cs="Calibri"/>
                <w:b/>
                <w:lang w:eastAsia="ko-KR"/>
              </w:rPr>
            </w:pPr>
            <w:r>
              <w:rPr>
                <w:rFonts w:cs="Calibri"/>
                <w:b/>
                <w:lang w:eastAsia="ko-KR"/>
              </w:rPr>
              <w:t>Maritime digital devices</w:t>
            </w:r>
          </w:p>
        </w:tc>
        <w:tc>
          <w:tcPr>
            <w:tcW w:w="7619" w:type="dxa"/>
            <w:gridSpan w:val="2"/>
            <w:tcBorders>
              <w:top w:val="single" w:sz="4" w:space="0" w:color="000000"/>
              <w:left w:val="single" w:sz="4" w:space="0" w:color="000000"/>
              <w:bottom w:val="single" w:sz="4" w:space="0" w:color="000000"/>
              <w:right w:val="single" w:sz="4" w:space="0" w:color="000000"/>
            </w:tcBorders>
            <w:vAlign w:val="center"/>
            <w:hideMark/>
          </w:tcPr>
          <w:p w14:paraId="0139AF0D" w14:textId="77777777" w:rsidR="00F23861" w:rsidRDefault="00F23861" w:rsidP="00F23861">
            <w:pPr>
              <w:ind w:right="113"/>
              <w:rPr>
                <w:rFonts w:cs="Calibri"/>
              </w:rPr>
            </w:pPr>
            <w:r>
              <w:rPr>
                <w:rFonts w:cs="Calibri"/>
              </w:rPr>
              <w:t>To be considered above international standard</w:t>
            </w:r>
            <w:r>
              <w:rPr>
                <w:rFonts w:cs="Calibri"/>
                <w:lang w:eastAsia="ko-KR"/>
              </w:rPr>
              <w:t>s</w:t>
            </w:r>
            <w:r>
              <w:rPr>
                <w:rFonts w:cs="Calibri"/>
              </w:rPr>
              <w:t xml:space="preserve"> as a reference</w:t>
            </w:r>
          </w:p>
        </w:tc>
      </w:tr>
    </w:tbl>
    <w:p w14:paraId="3B752506" w14:textId="69F5D0A2" w:rsidR="00F23861" w:rsidRDefault="00F23861" w:rsidP="00F23861">
      <w:pPr>
        <w:tabs>
          <w:tab w:val="left" w:pos="-709"/>
        </w:tabs>
        <w:ind w:left="-993" w:right="-813"/>
        <w:jc w:val="both"/>
        <w:rPr>
          <w:lang w:eastAsia="fr-FR"/>
        </w:rPr>
      </w:pPr>
    </w:p>
    <w:p w14:paraId="34A94944" w14:textId="36EA8B1B" w:rsidR="00E514BD" w:rsidRPr="00E514BD" w:rsidRDefault="00E514BD" w:rsidP="00E514BD">
      <w:pPr>
        <w:pStyle w:val="Heading2"/>
      </w:pPr>
      <w:bookmarkStart w:id="44" w:name="_Toc63412624"/>
      <w:r w:rsidRPr="00E514BD">
        <w:t>C</w:t>
      </w:r>
      <w:bookmarkStart w:id="45" w:name="_GoBack"/>
      <w:bookmarkEnd w:id="45"/>
      <w:r w:rsidRPr="00E514BD">
        <w:t>onclusion</w:t>
      </w:r>
      <w:bookmarkEnd w:id="44"/>
    </w:p>
    <w:p w14:paraId="31C2604B" w14:textId="77777777" w:rsidR="00E514BD" w:rsidRDefault="00E514BD" w:rsidP="00E514BD">
      <w:pPr>
        <w:tabs>
          <w:tab w:val="left" w:pos="-709"/>
        </w:tabs>
        <w:ind w:left="-993" w:right="-813"/>
        <w:jc w:val="both"/>
        <w:rPr>
          <w:lang w:eastAsia="fr-FR"/>
        </w:rPr>
      </w:pPr>
      <w:r w:rsidRPr="00E514BD">
        <w:rPr>
          <w:lang w:eastAsia="fr-FR"/>
        </w:rPr>
        <w:t xml:space="preserve">As </w:t>
      </w:r>
      <w:r>
        <w:rPr>
          <w:lang w:eastAsia="fr-FR"/>
        </w:rPr>
        <w:t>a</w:t>
      </w:r>
      <w:r w:rsidRPr="00E514BD">
        <w:rPr>
          <w:lang w:eastAsia="fr-FR"/>
        </w:rPr>
        <w:t xml:space="preserve"> key element of the </w:t>
      </w:r>
      <w:r>
        <w:rPr>
          <w:lang w:eastAsia="fr-FR"/>
        </w:rPr>
        <w:t xml:space="preserve">IMO </w:t>
      </w:r>
      <w:r w:rsidRPr="00E514BD">
        <w:rPr>
          <w:lang w:eastAsia="fr-FR"/>
        </w:rPr>
        <w:t xml:space="preserve">e-Navigation strategy, Maritime Services are expected to enhance maritime navigation and related processes in the near future. However, </w:t>
      </w:r>
      <w:r>
        <w:rPr>
          <w:lang w:eastAsia="fr-FR"/>
        </w:rPr>
        <w:t xml:space="preserve">there is a wide range </w:t>
      </w:r>
      <w:r w:rsidRPr="00E514BD">
        <w:rPr>
          <w:lang w:eastAsia="fr-FR"/>
        </w:rPr>
        <w:t>of providers and technologies for implementing these services and communicating with</w:t>
      </w:r>
      <w:r>
        <w:rPr>
          <w:lang w:eastAsia="fr-FR"/>
        </w:rPr>
        <w:t xml:space="preserve"> users</w:t>
      </w:r>
      <w:r w:rsidRPr="00E514BD">
        <w:rPr>
          <w:lang w:eastAsia="fr-FR"/>
        </w:rPr>
        <w:t xml:space="preserve">.  </w:t>
      </w:r>
    </w:p>
    <w:p w14:paraId="5D6C9396" w14:textId="59B0DCF5" w:rsidR="00E514BD" w:rsidRPr="00E514BD" w:rsidRDefault="00E514BD" w:rsidP="00E514BD">
      <w:pPr>
        <w:tabs>
          <w:tab w:val="left" w:pos="-709"/>
        </w:tabs>
        <w:ind w:left="-993" w:right="-813"/>
        <w:jc w:val="both"/>
        <w:rPr>
          <w:lang w:eastAsia="fr-FR"/>
        </w:rPr>
      </w:pPr>
      <w:r w:rsidRPr="00E514BD">
        <w:rPr>
          <w:lang w:eastAsia="fr-FR"/>
        </w:rPr>
        <w:t xml:space="preserve">The harmonization and security of these </w:t>
      </w:r>
      <w:r>
        <w:rPr>
          <w:lang w:eastAsia="fr-FR"/>
        </w:rPr>
        <w:t xml:space="preserve">services </w:t>
      </w:r>
      <w:r w:rsidRPr="00E514BD">
        <w:rPr>
          <w:lang w:eastAsia="fr-FR"/>
        </w:rPr>
        <w:t>are key elements for the successful establishment of a Maritime Service</w:t>
      </w:r>
      <w:r>
        <w:rPr>
          <w:lang w:eastAsia="fr-FR"/>
        </w:rPr>
        <w:t xml:space="preserve">.  They offer potential to unlock the advantages of </w:t>
      </w:r>
      <w:r w:rsidRPr="00E514BD">
        <w:rPr>
          <w:lang w:eastAsia="fr-FR"/>
        </w:rPr>
        <w:t xml:space="preserve">digitalization for safer, greener </w:t>
      </w:r>
      <w:r>
        <w:rPr>
          <w:lang w:eastAsia="fr-FR"/>
        </w:rPr>
        <w:t>a</w:t>
      </w:r>
      <w:r w:rsidRPr="00E514BD">
        <w:rPr>
          <w:lang w:eastAsia="fr-FR"/>
        </w:rPr>
        <w:t xml:space="preserve">nd more efficient maritime operations. As these trends lead to increased and improved connectivity, safety, and efficiency, IALA highly encourages the developments in this area. </w:t>
      </w:r>
    </w:p>
    <w:p w14:paraId="3C312885" w14:textId="77777777" w:rsidR="00F23861" w:rsidRDefault="00F23861" w:rsidP="00F23861">
      <w:pPr>
        <w:tabs>
          <w:tab w:val="left" w:pos="-709"/>
        </w:tabs>
        <w:ind w:left="-993" w:right="-813"/>
        <w:jc w:val="both"/>
        <w:rPr>
          <w:lang w:eastAsia="fr-FR"/>
        </w:rPr>
      </w:pPr>
    </w:p>
    <w:p w14:paraId="44EC4C56" w14:textId="77777777" w:rsidR="00F23861" w:rsidRDefault="00F23861" w:rsidP="00F23861">
      <w:pPr>
        <w:rPr>
          <w:lang w:eastAsia="fr-FR"/>
        </w:rPr>
      </w:pPr>
      <w:r>
        <w:rPr>
          <w:lang w:eastAsia="fr-FR"/>
        </w:rPr>
        <w:br w:type="page"/>
      </w:r>
    </w:p>
    <w:p w14:paraId="205619C7" w14:textId="5F5C65D5" w:rsidR="00F644E1" w:rsidRDefault="00F644E1" w:rsidP="00F23861">
      <w:pPr>
        <w:pStyle w:val="Heading1"/>
      </w:pPr>
      <w:bookmarkStart w:id="46" w:name="_Toc63412625"/>
      <w:r>
        <w:lastRenderedPageBreak/>
        <w:t>Other services</w:t>
      </w:r>
      <w:bookmarkEnd w:id="46"/>
    </w:p>
    <w:p w14:paraId="1C80EA39" w14:textId="01CB2FD3" w:rsidR="00F644E1" w:rsidRDefault="000D6C53" w:rsidP="00F644E1">
      <w:pPr>
        <w:pStyle w:val="Heading2"/>
      </w:pPr>
      <w:bookmarkStart w:id="47" w:name="_Toc63412626"/>
      <w:r>
        <w:t>About e-N</w:t>
      </w:r>
      <w:r w:rsidR="00F644E1">
        <w:t>avigation</w:t>
      </w:r>
      <w:bookmarkEnd w:id="47"/>
    </w:p>
    <w:p w14:paraId="489F9AF1" w14:textId="38DD4A87" w:rsidR="00982671" w:rsidRPr="00AA3427" w:rsidRDefault="00982671" w:rsidP="00F644E1">
      <w:pPr>
        <w:pStyle w:val="Heading3"/>
      </w:pPr>
      <w:bookmarkStart w:id="48" w:name="_Toc63412627"/>
      <w:r w:rsidRPr="00AA3427">
        <w:t>Introduction</w:t>
      </w:r>
      <w:bookmarkEnd w:id="0"/>
      <w:bookmarkEnd w:id="48"/>
    </w:p>
    <w:p w14:paraId="2E07E306" w14:textId="301A099D" w:rsidR="00982671" w:rsidRPr="00982671" w:rsidRDefault="00982671" w:rsidP="00982671">
      <w:pPr>
        <w:tabs>
          <w:tab w:val="left" w:pos="-709"/>
        </w:tabs>
        <w:ind w:left="-993" w:right="-813"/>
        <w:jc w:val="both"/>
        <w:rPr>
          <w:sz w:val="24"/>
          <w:szCs w:val="24"/>
        </w:rPr>
      </w:pPr>
      <w:r w:rsidRPr="00982671">
        <w:rPr>
          <w:sz w:val="24"/>
          <w:szCs w:val="24"/>
        </w:rPr>
        <w:t xml:space="preserve">The </w:t>
      </w:r>
      <w:r w:rsidR="00490375" w:rsidRPr="00982671">
        <w:rPr>
          <w:sz w:val="24"/>
          <w:szCs w:val="24"/>
        </w:rPr>
        <w:t>IMO</w:t>
      </w:r>
      <w:r w:rsidR="00490375">
        <w:rPr>
          <w:sz w:val="24"/>
          <w:szCs w:val="24"/>
        </w:rPr>
        <w:t>-led</w:t>
      </w:r>
      <w:r w:rsidR="00490375">
        <w:rPr>
          <w:rStyle w:val="FootnoteReference"/>
          <w:sz w:val="24"/>
          <w:szCs w:val="24"/>
        </w:rPr>
        <w:footnoteReference w:id="6"/>
      </w:r>
      <w:r w:rsidR="00490375">
        <w:rPr>
          <w:sz w:val="24"/>
          <w:szCs w:val="24"/>
        </w:rPr>
        <w:t xml:space="preserve"> </w:t>
      </w:r>
      <w:r w:rsidRPr="00982671">
        <w:rPr>
          <w:sz w:val="24"/>
          <w:szCs w:val="24"/>
        </w:rPr>
        <w:t>initiative termed e-Navigation</w:t>
      </w:r>
      <w:r w:rsidR="00490375">
        <w:rPr>
          <w:rStyle w:val="FootnoteReference"/>
          <w:sz w:val="24"/>
          <w:szCs w:val="24"/>
        </w:rPr>
        <w:footnoteReference w:id="7"/>
      </w:r>
      <w:r w:rsidRPr="00982671">
        <w:rPr>
          <w:sz w:val="24"/>
          <w:szCs w:val="24"/>
        </w:rPr>
        <w:t xml:space="preserve"> is a concept which covers many disciplines.</w:t>
      </w:r>
      <w:r w:rsidR="006813C4">
        <w:rPr>
          <w:sz w:val="24"/>
          <w:szCs w:val="24"/>
        </w:rPr>
        <w:t xml:space="preserve">  Earlier, section 9.1 has introduced and described the concept.</w:t>
      </w:r>
    </w:p>
    <w:p w14:paraId="7F9D1DFD" w14:textId="77777777" w:rsidR="00982671" w:rsidRPr="00982671" w:rsidRDefault="00982671" w:rsidP="00982671">
      <w:pPr>
        <w:tabs>
          <w:tab w:val="left" w:pos="-709"/>
        </w:tabs>
        <w:ind w:left="-993" w:right="-813"/>
        <w:jc w:val="both"/>
        <w:rPr>
          <w:sz w:val="24"/>
          <w:szCs w:val="24"/>
        </w:rPr>
      </w:pPr>
      <w:r w:rsidRPr="00982671">
        <w:rPr>
          <w:sz w:val="24"/>
          <w:szCs w:val="24"/>
        </w:rPr>
        <w:t>Stated simply, the goal of e-Navigation is to provide harmonised information in electronic formats, in a seamless, customised and efficient manner, to better-designed navigational systems on board. Ashore, e-Navigation aims to streamline the way maritime authorities, agencies and other stakeholders gather and exchange information.</w:t>
      </w:r>
    </w:p>
    <w:p w14:paraId="23055BCA" w14:textId="77777777" w:rsidR="00490375" w:rsidRDefault="00982671" w:rsidP="00490375">
      <w:pPr>
        <w:tabs>
          <w:tab w:val="left" w:pos="-709"/>
        </w:tabs>
        <w:ind w:left="-993" w:right="-813"/>
        <w:jc w:val="both"/>
        <w:rPr>
          <w:sz w:val="24"/>
          <w:szCs w:val="24"/>
        </w:rPr>
      </w:pPr>
      <w:r w:rsidRPr="00982671">
        <w:rPr>
          <w:sz w:val="24"/>
          <w:szCs w:val="24"/>
        </w:rPr>
        <w:t>This chapter provides a brief history of the</w:t>
      </w:r>
      <w:r>
        <w:rPr>
          <w:sz w:val="24"/>
          <w:szCs w:val="24"/>
        </w:rPr>
        <w:t xml:space="preserve"> </w:t>
      </w:r>
      <w:r w:rsidRPr="00982671">
        <w:rPr>
          <w:sz w:val="24"/>
          <w:szCs w:val="24"/>
        </w:rPr>
        <w:t>development of e-Navigation and describes the areas that IALA has been involved in.</w:t>
      </w:r>
    </w:p>
    <w:p w14:paraId="46183F89" w14:textId="44E75B01" w:rsidR="00982671" w:rsidRPr="00AA3427" w:rsidRDefault="00982671" w:rsidP="00F644E1">
      <w:pPr>
        <w:pStyle w:val="Heading3"/>
      </w:pPr>
      <w:bookmarkStart w:id="49" w:name="_Toc33535773"/>
      <w:bookmarkStart w:id="50" w:name="_Toc63412628"/>
      <w:r w:rsidRPr="005D78B5">
        <w:t>Background</w:t>
      </w:r>
      <w:bookmarkEnd w:id="49"/>
      <w:bookmarkEnd w:id="50"/>
    </w:p>
    <w:p w14:paraId="5B6AA404" w14:textId="0874C889" w:rsidR="00982671" w:rsidRPr="00AA3427" w:rsidRDefault="00982671" w:rsidP="00F644E1">
      <w:pPr>
        <w:pStyle w:val="Heading4"/>
      </w:pPr>
      <w:bookmarkStart w:id="51" w:name="_Toc33535774"/>
      <w:r w:rsidRPr="00982671">
        <w:t>Origins</w:t>
      </w:r>
      <w:bookmarkEnd w:id="51"/>
    </w:p>
    <w:p w14:paraId="25230964" w14:textId="6B7B283E" w:rsidR="00982671" w:rsidRPr="00982671" w:rsidRDefault="00982671" w:rsidP="00982671">
      <w:pPr>
        <w:tabs>
          <w:tab w:val="left" w:pos="-709"/>
        </w:tabs>
        <w:ind w:left="-993" w:right="-813"/>
        <w:jc w:val="both"/>
        <w:rPr>
          <w:sz w:val="24"/>
          <w:szCs w:val="24"/>
        </w:rPr>
      </w:pPr>
      <w:r w:rsidRPr="00982671">
        <w:rPr>
          <w:sz w:val="24"/>
          <w:szCs w:val="24"/>
        </w:rPr>
        <w:t>In 2006, the International Maritime Organization (a proposal from seven of its Member States, which requested IMO develop an e-Navigation strategy.</w:t>
      </w:r>
    </w:p>
    <w:p w14:paraId="52603AB3" w14:textId="77777777" w:rsidR="00982671" w:rsidRPr="00982671" w:rsidRDefault="00982671" w:rsidP="00982671">
      <w:pPr>
        <w:tabs>
          <w:tab w:val="left" w:pos="-709"/>
        </w:tabs>
        <w:ind w:left="-993" w:right="-813"/>
        <w:jc w:val="both"/>
        <w:rPr>
          <w:sz w:val="24"/>
          <w:szCs w:val="24"/>
        </w:rPr>
      </w:pPr>
      <w:r w:rsidRPr="00982671">
        <w:rPr>
          <w:sz w:val="24"/>
          <w:szCs w:val="24"/>
        </w:rPr>
        <w:t xml:space="preserve">The aim of the proposal was to </w:t>
      </w:r>
      <w:r w:rsidRPr="00AC2791">
        <w:rPr>
          <w:i/>
          <w:sz w:val="24"/>
          <w:szCs w:val="24"/>
        </w:rPr>
        <w:t>“...develop a strategic vision for the utilization of existing and new navigational tools, in particular electronic tools, in a holistic and systematic manner.”</w:t>
      </w:r>
      <w:r w:rsidRPr="00982671">
        <w:rPr>
          <w:sz w:val="24"/>
          <w:szCs w:val="24"/>
        </w:rPr>
        <w:t xml:space="preserve"> (MSC 81/23/10). The sponsors of the submission were concerned that if the introduction of new technology remained uncoordinated, it would result in a lack of standardization on board and an increased level of complexity. The proposed e-Navigation vision was to create an overarching system that would provide a greater level of safety and incident prevention, resulting in reduced navigation-related accidents. </w:t>
      </w:r>
    </w:p>
    <w:p w14:paraId="5A53FE42" w14:textId="0180EA4E" w:rsidR="00982671" w:rsidRPr="00982671" w:rsidRDefault="00982671" w:rsidP="00982671">
      <w:pPr>
        <w:tabs>
          <w:tab w:val="left" w:pos="-709"/>
        </w:tabs>
        <w:ind w:left="-993" w:right="-813"/>
        <w:jc w:val="both"/>
        <w:rPr>
          <w:sz w:val="24"/>
          <w:szCs w:val="24"/>
        </w:rPr>
      </w:pPr>
      <w:r w:rsidRPr="00982671">
        <w:rPr>
          <w:sz w:val="24"/>
          <w:szCs w:val="24"/>
        </w:rPr>
        <w:t>IMO led other international organisations, notably IALA and the International Hydrographic Organization (IHO) and developed a strategy for the development and implementation of e-Navigation in 2008 (MSC85/26/Add.1</w:t>
      </w:r>
      <w:r w:rsidR="00317250">
        <w:rPr>
          <w:sz w:val="24"/>
          <w:szCs w:val="24"/>
        </w:rPr>
        <w:t>,</w:t>
      </w:r>
      <w:r w:rsidRPr="00982671">
        <w:rPr>
          <w:sz w:val="24"/>
          <w:szCs w:val="24"/>
        </w:rPr>
        <w:t xml:space="preserve"> Annex 20). </w:t>
      </w:r>
    </w:p>
    <w:p w14:paraId="4667B2E5" w14:textId="49242AFE" w:rsidR="00982671" w:rsidRPr="00982671" w:rsidRDefault="00982671" w:rsidP="00982671">
      <w:pPr>
        <w:tabs>
          <w:tab w:val="left" w:pos="-709"/>
        </w:tabs>
        <w:ind w:left="-993" w:right="-813"/>
        <w:jc w:val="both"/>
        <w:rPr>
          <w:sz w:val="24"/>
          <w:szCs w:val="24"/>
        </w:rPr>
      </w:pPr>
      <w:r w:rsidRPr="00982671">
        <w:rPr>
          <w:sz w:val="24"/>
          <w:szCs w:val="24"/>
        </w:rPr>
        <w:t>A plan to implement the strategy, termed the Strategy Implementation Plan (SIP), was completed in 2014 (NCSR1/28 Annex 7).  This was reviewed and updated in 2018 (MSC.1/Circ.1595).</w:t>
      </w:r>
    </w:p>
    <w:p w14:paraId="1346D568" w14:textId="14F2797F" w:rsidR="00982671" w:rsidRPr="00AA3427" w:rsidRDefault="00982671" w:rsidP="00F644E1">
      <w:pPr>
        <w:pStyle w:val="Heading2"/>
      </w:pPr>
      <w:bookmarkStart w:id="52" w:name="_Toc33535775"/>
      <w:bookmarkStart w:id="53" w:name="_Toc63412629"/>
      <w:r w:rsidRPr="00AA3427">
        <w:lastRenderedPageBreak/>
        <w:t>IMO’s s</w:t>
      </w:r>
      <w:r w:rsidR="000A67EE">
        <w:t xml:space="preserve">trategy for the development and </w:t>
      </w:r>
      <w:r w:rsidRPr="00AA3427">
        <w:t>implementation of e-Navigation</w:t>
      </w:r>
      <w:bookmarkEnd w:id="52"/>
      <w:bookmarkEnd w:id="53"/>
    </w:p>
    <w:p w14:paraId="0410C99D" w14:textId="6C47457F" w:rsidR="00982671" w:rsidRPr="00AA3427" w:rsidRDefault="00982671" w:rsidP="00F644E1">
      <w:pPr>
        <w:pStyle w:val="Heading3"/>
      </w:pPr>
      <w:bookmarkStart w:id="54" w:name="_Toc33535776"/>
      <w:bookmarkStart w:id="55" w:name="_Toc63412630"/>
      <w:r w:rsidRPr="00AA3427">
        <w:t>The case for e-Navigation</w:t>
      </w:r>
      <w:bookmarkEnd w:id="54"/>
      <w:bookmarkEnd w:id="55"/>
    </w:p>
    <w:p w14:paraId="131335C6" w14:textId="54A2444C" w:rsidR="00982671" w:rsidRPr="00723E5A" w:rsidRDefault="00982671" w:rsidP="00723E5A">
      <w:pPr>
        <w:tabs>
          <w:tab w:val="left" w:pos="-709"/>
        </w:tabs>
        <w:ind w:left="-993" w:right="-813"/>
        <w:jc w:val="both"/>
        <w:rPr>
          <w:sz w:val="24"/>
          <w:szCs w:val="24"/>
        </w:rPr>
      </w:pPr>
      <w:r w:rsidRPr="00723E5A">
        <w:rPr>
          <w:sz w:val="24"/>
          <w:szCs w:val="24"/>
        </w:rPr>
        <w:t>The IMO strategy for e-Navigation (MSC 85/26/Add.1</w:t>
      </w:r>
      <w:r w:rsidR="00317250">
        <w:rPr>
          <w:sz w:val="24"/>
          <w:szCs w:val="24"/>
        </w:rPr>
        <w:t>,</w:t>
      </w:r>
      <w:r w:rsidRPr="00723E5A">
        <w:rPr>
          <w:sz w:val="24"/>
          <w:szCs w:val="24"/>
        </w:rPr>
        <w:t xml:space="preserve"> Annex 20) states that about 60% of collisions and groundings are caused by direct human error. Despite advances in bridge resource management training, it seems that the majority of watch-keeping officers make critical decisions for navigation and collision avoidance in isolation. This is partly due to a general reduction in manning, it states.</w:t>
      </w:r>
    </w:p>
    <w:p w14:paraId="6302A712" w14:textId="77777777" w:rsidR="00982671" w:rsidRPr="00723E5A" w:rsidRDefault="00982671" w:rsidP="00723E5A">
      <w:pPr>
        <w:tabs>
          <w:tab w:val="left" w:pos="-709"/>
        </w:tabs>
        <w:ind w:left="-993" w:right="-813"/>
        <w:jc w:val="both"/>
        <w:rPr>
          <w:sz w:val="24"/>
          <w:szCs w:val="24"/>
        </w:rPr>
      </w:pPr>
      <w:r w:rsidRPr="00723E5A">
        <w:rPr>
          <w:sz w:val="24"/>
          <w:szCs w:val="24"/>
        </w:rPr>
        <w:t>The IMO strategy also states that in human reliability analysis, the presence of someone checking the decision making process improves reliability by a factor of 10. If e-Navigation can assist in improving this aspect, through well-designed on-board systems and closer cooperation with vessel traffic management (VTM) systems ashore, the risk of collisions and grounding (and their inherent liabilities and costs to administrations) can be dramatically reduced.</w:t>
      </w:r>
    </w:p>
    <w:p w14:paraId="0F6416CD" w14:textId="0109EF79" w:rsidR="00982671" w:rsidRPr="00AA3427" w:rsidRDefault="00982671" w:rsidP="00F644E1">
      <w:pPr>
        <w:pStyle w:val="Heading4"/>
      </w:pPr>
      <w:bookmarkStart w:id="56" w:name="_Toc33535777"/>
      <w:r w:rsidRPr="00AA3427">
        <w:t>Vision</w:t>
      </w:r>
      <w:bookmarkEnd w:id="56"/>
    </w:p>
    <w:p w14:paraId="0DCB7FD5" w14:textId="77777777" w:rsidR="00982671" w:rsidRPr="00723E5A" w:rsidRDefault="00982671" w:rsidP="00723E5A">
      <w:pPr>
        <w:tabs>
          <w:tab w:val="left" w:pos="-709"/>
        </w:tabs>
        <w:ind w:left="-993" w:right="-813"/>
        <w:jc w:val="both"/>
        <w:rPr>
          <w:sz w:val="24"/>
          <w:szCs w:val="24"/>
        </w:rPr>
      </w:pPr>
      <w:r w:rsidRPr="00723E5A">
        <w:rPr>
          <w:sz w:val="24"/>
          <w:szCs w:val="24"/>
        </w:rPr>
        <w:t>The IMO vision for e-Navigation includes the following general expectations for on-board, ashore and communications elements:</w:t>
      </w:r>
    </w:p>
    <w:p w14:paraId="6B60EBBD" w14:textId="77777777" w:rsidR="00982671" w:rsidRPr="00723E5A" w:rsidRDefault="00982671" w:rsidP="00F644E1">
      <w:pPr>
        <w:pStyle w:val="Heading4"/>
      </w:pPr>
      <w:r w:rsidRPr="00723E5A">
        <w:t>On-board</w:t>
      </w:r>
    </w:p>
    <w:p w14:paraId="0040A08F" w14:textId="1B43DF77" w:rsidR="00982671" w:rsidRPr="00723E5A" w:rsidRDefault="00982671" w:rsidP="00723E5A">
      <w:pPr>
        <w:tabs>
          <w:tab w:val="left" w:pos="-709"/>
        </w:tabs>
        <w:ind w:left="-993" w:right="-813"/>
        <w:jc w:val="both"/>
        <w:rPr>
          <w:sz w:val="24"/>
          <w:szCs w:val="24"/>
        </w:rPr>
      </w:pPr>
      <w:r w:rsidRPr="00723E5A">
        <w:rPr>
          <w:sz w:val="24"/>
          <w:szCs w:val="24"/>
        </w:rPr>
        <w:t>Navigation systems that benefit from the integration of own ship sensors, supporting information, a standard user interface and a comprehensive system for managing guard zones and alerts. Core elements of such a system will include actively engaging the mariner in the process of navigation, to carry out their duties in the most efficient manner, while preventing distraction and overb</w:t>
      </w:r>
      <w:r w:rsidR="00317250">
        <w:rPr>
          <w:sz w:val="24"/>
          <w:szCs w:val="24"/>
        </w:rPr>
        <w:t>urdening.</w:t>
      </w:r>
    </w:p>
    <w:p w14:paraId="4A5C3AD5" w14:textId="77777777" w:rsidR="00982671" w:rsidRPr="00723E5A" w:rsidRDefault="00982671" w:rsidP="00F644E1">
      <w:pPr>
        <w:pStyle w:val="Heading4"/>
      </w:pPr>
      <w:r w:rsidRPr="00723E5A">
        <w:t>Ashore</w:t>
      </w:r>
    </w:p>
    <w:p w14:paraId="4F49CFA7" w14:textId="0F8DAD25" w:rsidR="00982671" w:rsidRPr="00723E5A" w:rsidRDefault="00982671" w:rsidP="00723E5A">
      <w:pPr>
        <w:tabs>
          <w:tab w:val="left" w:pos="-709"/>
        </w:tabs>
        <w:ind w:left="-993" w:right="-813"/>
        <w:jc w:val="both"/>
        <w:rPr>
          <w:sz w:val="24"/>
          <w:szCs w:val="24"/>
        </w:rPr>
      </w:pPr>
      <w:r w:rsidRPr="00723E5A">
        <w:rPr>
          <w:sz w:val="24"/>
          <w:szCs w:val="24"/>
        </w:rPr>
        <w:t>The management of vessel traffic and related services from ashore, enhanced through better provision, coordination and exchange of comprehensive data in formats that will be more easily understood and utilized by shore-based operators in support o</w:t>
      </w:r>
      <w:r w:rsidR="00317250">
        <w:rPr>
          <w:sz w:val="24"/>
          <w:szCs w:val="24"/>
        </w:rPr>
        <w:t xml:space="preserve">f vessel safety and efficiency. </w:t>
      </w:r>
    </w:p>
    <w:p w14:paraId="45DB000E" w14:textId="77777777" w:rsidR="00982671" w:rsidRPr="00723E5A" w:rsidRDefault="00982671" w:rsidP="00F644E1">
      <w:pPr>
        <w:pStyle w:val="Heading4"/>
      </w:pPr>
      <w:r w:rsidRPr="00723E5A">
        <w:t>Communications</w:t>
      </w:r>
    </w:p>
    <w:p w14:paraId="7D9DF638" w14:textId="77777777" w:rsidR="00982671" w:rsidRPr="00723E5A" w:rsidRDefault="00982671" w:rsidP="00723E5A">
      <w:pPr>
        <w:tabs>
          <w:tab w:val="left" w:pos="-709"/>
        </w:tabs>
        <w:ind w:left="-993" w:right="-813"/>
        <w:jc w:val="both"/>
        <w:rPr>
          <w:sz w:val="24"/>
          <w:szCs w:val="24"/>
        </w:rPr>
      </w:pPr>
      <w:r w:rsidRPr="00723E5A">
        <w:rPr>
          <w:sz w:val="24"/>
          <w:szCs w:val="24"/>
        </w:rPr>
        <w:t>An infrastructure providing authorized seamless information transfer on board ship, between ships, between ship and shore and between shore authorities and other parties with many related benefits.</w:t>
      </w:r>
    </w:p>
    <w:p w14:paraId="671E754B" w14:textId="52C48D59" w:rsidR="00982671" w:rsidRPr="00AA3427" w:rsidRDefault="00982671" w:rsidP="00F644E1">
      <w:pPr>
        <w:pStyle w:val="Heading3"/>
      </w:pPr>
      <w:bookmarkStart w:id="57" w:name="_Toc33535778"/>
      <w:bookmarkStart w:id="58" w:name="_Toc63412631"/>
      <w:r w:rsidRPr="00AA3427">
        <w:t>Definition</w:t>
      </w:r>
      <w:bookmarkEnd w:id="57"/>
      <w:bookmarkEnd w:id="58"/>
    </w:p>
    <w:p w14:paraId="1686AAE5" w14:textId="77777777" w:rsidR="00982671" w:rsidRPr="00723E5A" w:rsidRDefault="00982671" w:rsidP="00723E5A">
      <w:pPr>
        <w:tabs>
          <w:tab w:val="left" w:pos="-709"/>
        </w:tabs>
        <w:ind w:left="-993" w:right="-813"/>
        <w:jc w:val="both"/>
        <w:rPr>
          <w:sz w:val="24"/>
          <w:szCs w:val="24"/>
        </w:rPr>
      </w:pPr>
      <w:r w:rsidRPr="00723E5A">
        <w:rPr>
          <w:sz w:val="24"/>
          <w:szCs w:val="24"/>
        </w:rPr>
        <w:t xml:space="preserve">The IMO strategy defines e-Navigation as the </w:t>
      </w:r>
      <w:r w:rsidRPr="00317250">
        <w:rPr>
          <w:i/>
          <w:sz w:val="24"/>
          <w:szCs w:val="24"/>
        </w:rPr>
        <w:t>“harmonised collection, integration, exchange, presentation and analysis of maritime information on-board and ashore by electronic means to enhance berth-to-berth navigation and related services, for safety and security at sea and protection of the marine environment.”</w:t>
      </w:r>
    </w:p>
    <w:p w14:paraId="4756D534" w14:textId="77777777" w:rsidR="00982671" w:rsidRPr="00723E5A" w:rsidRDefault="00982671" w:rsidP="00723E5A">
      <w:pPr>
        <w:tabs>
          <w:tab w:val="left" w:pos="-709"/>
        </w:tabs>
        <w:ind w:left="-993" w:right="-813"/>
        <w:jc w:val="both"/>
        <w:rPr>
          <w:sz w:val="24"/>
          <w:szCs w:val="24"/>
        </w:rPr>
      </w:pPr>
      <w:r w:rsidRPr="00723E5A">
        <w:rPr>
          <w:sz w:val="24"/>
          <w:szCs w:val="24"/>
        </w:rPr>
        <w:t>In other words, e-Navigation means:</w:t>
      </w:r>
    </w:p>
    <w:p w14:paraId="693E06B4" w14:textId="5481BE97" w:rsidR="00982671" w:rsidRPr="00317250" w:rsidRDefault="00982671" w:rsidP="00C01D45">
      <w:pPr>
        <w:pStyle w:val="ListParagraph"/>
        <w:numPr>
          <w:ilvl w:val="0"/>
          <w:numId w:val="5"/>
        </w:numPr>
        <w:tabs>
          <w:tab w:val="left" w:pos="-709"/>
        </w:tabs>
        <w:ind w:right="-813"/>
        <w:jc w:val="both"/>
        <w:rPr>
          <w:sz w:val="24"/>
          <w:szCs w:val="24"/>
        </w:rPr>
      </w:pPr>
      <w:r w:rsidRPr="00317250">
        <w:rPr>
          <w:sz w:val="24"/>
          <w:szCs w:val="24"/>
        </w:rPr>
        <w:t>The harmonised exchange and presentation of navigational information in electronic formats.</w:t>
      </w:r>
    </w:p>
    <w:p w14:paraId="0B9406ED" w14:textId="6363E824" w:rsidR="00982671" w:rsidRPr="00317250" w:rsidRDefault="00982671" w:rsidP="00C01D45">
      <w:pPr>
        <w:pStyle w:val="ListParagraph"/>
        <w:numPr>
          <w:ilvl w:val="0"/>
          <w:numId w:val="5"/>
        </w:numPr>
        <w:tabs>
          <w:tab w:val="left" w:pos="-709"/>
        </w:tabs>
        <w:ind w:right="-813"/>
        <w:jc w:val="both"/>
        <w:rPr>
          <w:sz w:val="24"/>
          <w:szCs w:val="24"/>
        </w:rPr>
      </w:pPr>
      <w:r w:rsidRPr="00317250">
        <w:rPr>
          <w:sz w:val="24"/>
          <w:szCs w:val="24"/>
        </w:rPr>
        <w:t>Harmonized data exchange and improved communications.</w:t>
      </w:r>
    </w:p>
    <w:p w14:paraId="48DA7C47" w14:textId="42F6A3D1" w:rsidR="00982671" w:rsidRPr="00317250" w:rsidRDefault="00982671" w:rsidP="00C01D45">
      <w:pPr>
        <w:pStyle w:val="ListParagraph"/>
        <w:numPr>
          <w:ilvl w:val="0"/>
          <w:numId w:val="5"/>
        </w:numPr>
        <w:tabs>
          <w:tab w:val="left" w:pos="-709"/>
        </w:tabs>
        <w:ind w:right="-813"/>
        <w:jc w:val="both"/>
        <w:rPr>
          <w:sz w:val="24"/>
          <w:szCs w:val="24"/>
        </w:rPr>
      </w:pPr>
      <w:r w:rsidRPr="00317250">
        <w:rPr>
          <w:sz w:val="24"/>
          <w:szCs w:val="24"/>
        </w:rPr>
        <w:lastRenderedPageBreak/>
        <w:t>Creation of a "wide area navigation team", which allows the Officer of the Watch (OOW) and the Vessel Traffic Services (VTS) Operator to share tactical and planning information.</w:t>
      </w:r>
    </w:p>
    <w:p w14:paraId="00DE82E5" w14:textId="0546684E" w:rsidR="00982671" w:rsidRPr="00317250" w:rsidRDefault="00982671" w:rsidP="00C01D45">
      <w:pPr>
        <w:pStyle w:val="ListParagraph"/>
        <w:numPr>
          <w:ilvl w:val="0"/>
          <w:numId w:val="5"/>
        </w:numPr>
        <w:tabs>
          <w:tab w:val="left" w:pos="-709"/>
        </w:tabs>
        <w:ind w:right="-813"/>
        <w:jc w:val="both"/>
        <w:rPr>
          <w:sz w:val="16"/>
        </w:rPr>
      </w:pPr>
      <w:r w:rsidRPr="00317250">
        <w:rPr>
          <w:sz w:val="24"/>
          <w:szCs w:val="24"/>
        </w:rPr>
        <w:t>Improved design of navigational and communication equipment</w:t>
      </w:r>
      <w:r w:rsidRPr="00317250">
        <w:rPr>
          <w:sz w:val="16"/>
        </w:rPr>
        <w:t>.</w:t>
      </w:r>
    </w:p>
    <w:p w14:paraId="6547FCE9" w14:textId="12225DA0" w:rsidR="00982671" w:rsidRPr="00AA3427" w:rsidRDefault="00982671" w:rsidP="00F644E1">
      <w:pPr>
        <w:pStyle w:val="Heading3"/>
      </w:pPr>
      <w:bookmarkStart w:id="59" w:name="_Toc33535779"/>
      <w:bookmarkStart w:id="60" w:name="_Toc63412632"/>
      <w:r w:rsidRPr="00AA3427">
        <w:t>What does the ‘e’ in e-Navigation stand for?</w:t>
      </w:r>
      <w:bookmarkEnd w:id="59"/>
      <w:bookmarkEnd w:id="60"/>
    </w:p>
    <w:p w14:paraId="15BE5522" w14:textId="4A1FED25" w:rsidR="00982671" w:rsidRPr="00723E5A" w:rsidRDefault="00982671" w:rsidP="00723E5A">
      <w:pPr>
        <w:tabs>
          <w:tab w:val="left" w:pos="-709"/>
        </w:tabs>
        <w:ind w:left="-993" w:right="-813"/>
        <w:jc w:val="both"/>
        <w:rPr>
          <w:sz w:val="24"/>
          <w:szCs w:val="24"/>
        </w:rPr>
      </w:pPr>
      <w:r w:rsidRPr="00723E5A">
        <w:rPr>
          <w:sz w:val="24"/>
          <w:szCs w:val="24"/>
        </w:rPr>
        <w:t>It is generally accepted that the IMO concept of e-Navigation can be thought of as a brand, without the need for ’e’ to be specifically defined. The concept of e-Navigation was first proposed by seven IMO Member States in 2006 as a process for the harmonisation, collection, integration, exchange and presentation of maritime information. As such, the ’e’ could have stood for ’enhanced’ or ’electronic’ (just like the ’e’ in e-commerce), but this would limit what c</w:t>
      </w:r>
      <w:r w:rsidR="00317250">
        <w:rPr>
          <w:sz w:val="24"/>
          <w:szCs w:val="24"/>
        </w:rPr>
        <w:t xml:space="preserve">ould </w:t>
      </w:r>
      <w:r w:rsidRPr="00723E5A">
        <w:rPr>
          <w:sz w:val="24"/>
          <w:szCs w:val="24"/>
        </w:rPr>
        <w:t>be done within e-Navigation. It must be noted that the generic term electronic marine navigation already exists in many forms. It should not be confused with this particular IMO initiative.</w:t>
      </w:r>
    </w:p>
    <w:p w14:paraId="173EEF75" w14:textId="4B857FAA" w:rsidR="00982671" w:rsidRPr="00AA3427" w:rsidRDefault="00982671" w:rsidP="008B7DE9">
      <w:pPr>
        <w:pStyle w:val="Heading3"/>
      </w:pPr>
      <w:bookmarkStart w:id="61" w:name="_Toc33535780"/>
      <w:bookmarkStart w:id="62" w:name="_Toc63412633"/>
      <w:r w:rsidRPr="00AA3427">
        <w:t>Key elements</w:t>
      </w:r>
      <w:bookmarkEnd w:id="61"/>
      <w:bookmarkEnd w:id="62"/>
    </w:p>
    <w:p w14:paraId="64751A97" w14:textId="77777777" w:rsidR="00982671" w:rsidRPr="00723E5A" w:rsidRDefault="00982671" w:rsidP="00723E5A">
      <w:pPr>
        <w:tabs>
          <w:tab w:val="left" w:pos="-709"/>
        </w:tabs>
        <w:ind w:left="-993" w:right="-813"/>
        <w:jc w:val="both"/>
        <w:rPr>
          <w:sz w:val="24"/>
          <w:szCs w:val="24"/>
        </w:rPr>
      </w:pPr>
      <w:r w:rsidRPr="00723E5A">
        <w:rPr>
          <w:sz w:val="24"/>
          <w:szCs w:val="24"/>
        </w:rPr>
        <w:t>The key elements of the IMO strategy for e-Navigation, based on user needs include:</w:t>
      </w:r>
    </w:p>
    <w:p w14:paraId="7B8A10CE"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Architecture</w:t>
      </w:r>
    </w:p>
    <w:p w14:paraId="7AB3BBFF"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Human element</w:t>
      </w:r>
    </w:p>
    <w:p w14:paraId="5C402DEE"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Conventions and standards</w:t>
      </w:r>
    </w:p>
    <w:p w14:paraId="252EECE3"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Position fixing</w:t>
      </w:r>
    </w:p>
    <w:p w14:paraId="144289BF"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Communication technology and information systems</w:t>
      </w:r>
    </w:p>
    <w:p w14:paraId="57AB3096"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Electronic Navigational Charts (ENC)</w:t>
      </w:r>
    </w:p>
    <w:p w14:paraId="5D73E047" w14:textId="77777777"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t>Equipment standardization</w:t>
      </w:r>
    </w:p>
    <w:p w14:paraId="416FF250" w14:textId="1930BEEC" w:rsidR="00982671" w:rsidRPr="00723E5A" w:rsidRDefault="00982671" w:rsidP="000A67EE">
      <w:pPr>
        <w:tabs>
          <w:tab w:val="left" w:pos="-709"/>
        </w:tabs>
        <w:ind w:right="-813"/>
        <w:jc w:val="both"/>
        <w:rPr>
          <w:sz w:val="24"/>
          <w:szCs w:val="24"/>
        </w:rPr>
      </w:pPr>
      <w:r w:rsidRPr="00723E5A">
        <w:rPr>
          <w:sz w:val="24"/>
          <w:szCs w:val="24"/>
        </w:rPr>
        <w:t>•</w:t>
      </w:r>
      <w:r w:rsidRPr="00723E5A">
        <w:rPr>
          <w:sz w:val="24"/>
          <w:szCs w:val="24"/>
        </w:rPr>
        <w:tab/>
      </w:r>
      <w:r w:rsidR="00723E5A" w:rsidRPr="00723E5A">
        <w:rPr>
          <w:sz w:val="24"/>
          <w:szCs w:val="24"/>
        </w:rPr>
        <w:t>Scalability</w:t>
      </w:r>
    </w:p>
    <w:p w14:paraId="7EAFBDD3" w14:textId="77777777" w:rsidR="00982671" w:rsidRPr="00723E5A" w:rsidRDefault="00982671" w:rsidP="00723E5A">
      <w:pPr>
        <w:tabs>
          <w:tab w:val="left" w:pos="-709"/>
        </w:tabs>
        <w:ind w:left="-993" w:right="-813"/>
        <w:jc w:val="both"/>
        <w:rPr>
          <w:sz w:val="24"/>
          <w:szCs w:val="24"/>
        </w:rPr>
      </w:pPr>
      <w:r w:rsidRPr="00723E5A">
        <w:rPr>
          <w:sz w:val="24"/>
          <w:szCs w:val="24"/>
        </w:rPr>
        <w:t>According to the strategy, the implementation of e-Navigation should be a phased, iterative process of continuous development, taking into account the evolution of user needs and the lessons learned from the previous phase(s).</w:t>
      </w:r>
    </w:p>
    <w:p w14:paraId="371254E5" w14:textId="77777777" w:rsidR="00982671" w:rsidRPr="00723E5A" w:rsidRDefault="00982671" w:rsidP="00723E5A">
      <w:pPr>
        <w:tabs>
          <w:tab w:val="left" w:pos="-709"/>
        </w:tabs>
        <w:ind w:left="-993" w:right="-813"/>
        <w:jc w:val="both"/>
        <w:rPr>
          <w:sz w:val="24"/>
          <w:szCs w:val="24"/>
        </w:rPr>
      </w:pPr>
      <w:r w:rsidRPr="00723E5A">
        <w:rPr>
          <w:sz w:val="24"/>
          <w:szCs w:val="24"/>
        </w:rPr>
        <w:t>As part of the basic requirements for the implementation of e-Navigation, it was agreed that e-Navigation should be based on user requirements and needs and not technology-driven.</w:t>
      </w:r>
    </w:p>
    <w:p w14:paraId="697F7FAB" w14:textId="369DABD8" w:rsidR="00982671" w:rsidRPr="00AA3427" w:rsidRDefault="00DB2710" w:rsidP="008B7DE9">
      <w:pPr>
        <w:pStyle w:val="Heading3"/>
      </w:pPr>
      <w:bookmarkStart w:id="63" w:name="_Toc33535781"/>
      <w:bookmarkStart w:id="64" w:name="_Toc63412634"/>
      <w:r w:rsidRPr="00AA3427">
        <w:t>E-Navigation</w:t>
      </w:r>
      <w:r w:rsidR="00982671" w:rsidRPr="00AA3427">
        <w:t xml:space="preserve"> solutions</w:t>
      </w:r>
      <w:bookmarkEnd w:id="63"/>
      <w:bookmarkEnd w:id="64"/>
    </w:p>
    <w:p w14:paraId="5B51A80C" w14:textId="77777777" w:rsidR="00982671" w:rsidRPr="00723E5A" w:rsidRDefault="00982671" w:rsidP="00723E5A">
      <w:pPr>
        <w:tabs>
          <w:tab w:val="left" w:pos="-709"/>
        </w:tabs>
        <w:ind w:left="-993" w:right="-813"/>
        <w:jc w:val="both"/>
        <w:rPr>
          <w:sz w:val="24"/>
          <w:szCs w:val="24"/>
        </w:rPr>
      </w:pPr>
      <w:r w:rsidRPr="00723E5A">
        <w:rPr>
          <w:sz w:val="24"/>
          <w:szCs w:val="24"/>
        </w:rPr>
        <w:t>The centrepiece of the current (2018) SIP is the following five e-Navigation solutions:</w:t>
      </w:r>
    </w:p>
    <w:p w14:paraId="66A8C7E6" w14:textId="1BB4C6E4" w:rsidR="00982671" w:rsidRPr="00380057" w:rsidRDefault="00982671" w:rsidP="00C01D45">
      <w:pPr>
        <w:pStyle w:val="ListParagraph"/>
        <w:numPr>
          <w:ilvl w:val="0"/>
          <w:numId w:val="4"/>
        </w:numPr>
        <w:tabs>
          <w:tab w:val="left" w:pos="-709"/>
        </w:tabs>
        <w:ind w:right="-813"/>
        <w:jc w:val="both"/>
        <w:rPr>
          <w:sz w:val="24"/>
          <w:szCs w:val="24"/>
        </w:rPr>
      </w:pPr>
      <w:r w:rsidRPr="00380057">
        <w:rPr>
          <w:sz w:val="24"/>
          <w:szCs w:val="24"/>
        </w:rPr>
        <w:t>S1:</w:t>
      </w:r>
      <w:r w:rsidR="00317250">
        <w:rPr>
          <w:sz w:val="24"/>
          <w:szCs w:val="24"/>
        </w:rPr>
        <w:t xml:space="preserve">  </w:t>
      </w:r>
      <w:r w:rsidRPr="00380057">
        <w:rPr>
          <w:sz w:val="24"/>
          <w:szCs w:val="24"/>
        </w:rPr>
        <w:t>improved, harmonized and user-friendly bridge design;</w:t>
      </w:r>
    </w:p>
    <w:p w14:paraId="74099FD6" w14:textId="54170C15" w:rsidR="00982671" w:rsidRPr="00380057" w:rsidRDefault="00982671" w:rsidP="00C01D45">
      <w:pPr>
        <w:pStyle w:val="ListParagraph"/>
        <w:numPr>
          <w:ilvl w:val="0"/>
          <w:numId w:val="4"/>
        </w:numPr>
        <w:tabs>
          <w:tab w:val="left" w:pos="-709"/>
        </w:tabs>
        <w:ind w:right="-813"/>
        <w:jc w:val="both"/>
        <w:rPr>
          <w:sz w:val="24"/>
          <w:szCs w:val="24"/>
        </w:rPr>
      </w:pPr>
      <w:r w:rsidRPr="00380057">
        <w:rPr>
          <w:sz w:val="24"/>
          <w:szCs w:val="24"/>
        </w:rPr>
        <w:t xml:space="preserve">S2: </w:t>
      </w:r>
      <w:r w:rsidR="00317250">
        <w:rPr>
          <w:sz w:val="24"/>
          <w:szCs w:val="24"/>
        </w:rPr>
        <w:t xml:space="preserve"> </w:t>
      </w:r>
      <w:r w:rsidRPr="00380057">
        <w:rPr>
          <w:sz w:val="24"/>
          <w:szCs w:val="24"/>
        </w:rPr>
        <w:t>means for standardized and automated reporting;</w:t>
      </w:r>
    </w:p>
    <w:p w14:paraId="3045DA6A" w14:textId="523A2457" w:rsidR="00982671" w:rsidRPr="00380057" w:rsidRDefault="00982671" w:rsidP="00C01D45">
      <w:pPr>
        <w:pStyle w:val="ListParagraph"/>
        <w:numPr>
          <w:ilvl w:val="0"/>
          <w:numId w:val="4"/>
        </w:numPr>
        <w:tabs>
          <w:tab w:val="left" w:pos="-709"/>
        </w:tabs>
        <w:ind w:right="-813"/>
        <w:jc w:val="both"/>
        <w:rPr>
          <w:sz w:val="24"/>
          <w:szCs w:val="24"/>
        </w:rPr>
      </w:pPr>
      <w:r w:rsidRPr="00380057">
        <w:rPr>
          <w:sz w:val="24"/>
          <w:szCs w:val="24"/>
        </w:rPr>
        <w:t>S3:</w:t>
      </w:r>
      <w:r w:rsidR="00317250">
        <w:rPr>
          <w:sz w:val="24"/>
          <w:szCs w:val="24"/>
        </w:rPr>
        <w:t xml:space="preserve"> </w:t>
      </w:r>
      <w:r w:rsidRPr="00380057">
        <w:rPr>
          <w:sz w:val="24"/>
          <w:szCs w:val="24"/>
        </w:rPr>
        <w:t>improved reliability, resilience and integrity of bridge equipment and navigation information;</w:t>
      </w:r>
    </w:p>
    <w:p w14:paraId="02D8F026" w14:textId="20C4454B" w:rsidR="00982671" w:rsidRPr="00380057" w:rsidRDefault="00982671" w:rsidP="00C01D45">
      <w:pPr>
        <w:pStyle w:val="ListParagraph"/>
        <w:numPr>
          <w:ilvl w:val="0"/>
          <w:numId w:val="4"/>
        </w:numPr>
        <w:tabs>
          <w:tab w:val="left" w:pos="-709"/>
        </w:tabs>
        <w:ind w:right="-813"/>
        <w:jc w:val="both"/>
        <w:rPr>
          <w:sz w:val="24"/>
          <w:szCs w:val="24"/>
        </w:rPr>
      </w:pPr>
      <w:r w:rsidRPr="00380057">
        <w:rPr>
          <w:sz w:val="24"/>
          <w:szCs w:val="24"/>
        </w:rPr>
        <w:t>S4:</w:t>
      </w:r>
      <w:r w:rsidR="00317250">
        <w:rPr>
          <w:sz w:val="24"/>
          <w:szCs w:val="24"/>
        </w:rPr>
        <w:t xml:space="preserve"> </w:t>
      </w:r>
      <w:r w:rsidRPr="00380057">
        <w:rPr>
          <w:sz w:val="24"/>
          <w:szCs w:val="24"/>
        </w:rPr>
        <w:t>integration and presentation of available information in graphical displays received via communication equipment; and</w:t>
      </w:r>
    </w:p>
    <w:p w14:paraId="57819AE6" w14:textId="62BC9B9A" w:rsidR="00982671" w:rsidRPr="00380057" w:rsidRDefault="00982671" w:rsidP="00C01D45">
      <w:pPr>
        <w:pStyle w:val="ListParagraph"/>
        <w:numPr>
          <w:ilvl w:val="0"/>
          <w:numId w:val="4"/>
        </w:numPr>
        <w:tabs>
          <w:tab w:val="left" w:pos="-709"/>
        </w:tabs>
        <w:ind w:right="-813"/>
        <w:jc w:val="both"/>
        <w:rPr>
          <w:sz w:val="24"/>
          <w:szCs w:val="24"/>
        </w:rPr>
      </w:pPr>
      <w:r w:rsidRPr="00380057">
        <w:rPr>
          <w:sz w:val="24"/>
          <w:szCs w:val="24"/>
        </w:rPr>
        <w:lastRenderedPageBreak/>
        <w:t>S5:</w:t>
      </w:r>
      <w:r w:rsidR="00317250">
        <w:rPr>
          <w:sz w:val="24"/>
          <w:szCs w:val="24"/>
        </w:rPr>
        <w:t xml:space="preserve"> </w:t>
      </w:r>
      <w:r w:rsidRPr="00380057">
        <w:rPr>
          <w:sz w:val="24"/>
          <w:szCs w:val="24"/>
        </w:rPr>
        <w:t>improved Communication of VTS Service Portfolio (not limited to VTS stations).</w:t>
      </w:r>
    </w:p>
    <w:p w14:paraId="4D220735" w14:textId="66816954" w:rsidR="00982671" w:rsidRPr="00723E5A" w:rsidRDefault="00982671" w:rsidP="00723E5A">
      <w:pPr>
        <w:tabs>
          <w:tab w:val="left" w:pos="-709"/>
        </w:tabs>
        <w:ind w:left="-993" w:right="-813"/>
        <w:jc w:val="both"/>
        <w:rPr>
          <w:sz w:val="24"/>
          <w:szCs w:val="24"/>
        </w:rPr>
      </w:pPr>
      <w:r w:rsidRPr="00723E5A">
        <w:rPr>
          <w:sz w:val="24"/>
          <w:szCs w:val="24"/>
        </w:rPr>
        <w:t xml:space="preserve">Solutions S1 and S3 promote the workable and practical use of the information and data on board. </w:t>
      </w:r>
      <w:r w:rsidR="00317250">
        <w:rPr>
          <w:sz w:val="24"/>
          <w:szCs w:val="24"/>
        </w:rPr>
        <w:t xml:space="preserve"> As regards S1, </w:t>
      </w:r>
      <w:r w:rsidRPr="00723E5A">
        <w:rPr>
          <w:sz w:val="24"/>
          <w:szCs w:val="24"/>
        </w:rPr>
        <w:t>IMO finalised:</w:t>
      </w:r>
    </w:p>
    <w:p w14:paraId="2D7B5D83" w14:textId="25CAAD58" w:rsidR="00982671" w:rsidRPr="00317250" w:rsidRDefault="00982671" w:rsidP="00C01D45">
      <w:pPr>
        <w:pStyle w:val="ListParagraph"/>
        <w:numPr>
          <w:ilvl w:val="0"/>
          <w:numId w:val="6"/>
        </w:numPr>
        <w:tabs>
          <w:tab w:val="left" w:pos="-709"/>
        </w:tabs>
        <w:ind w:right="-813"/>
        <w:jc w:val="both"/>
        <w:rPr>
          <w:sz w:val="24"/>
          <w:szCs w:val="24"/>
        </w:rPr>
      </w:pPr>
      <w:r w:rsidRPr="00317250">
        <w:rPr>
          <w:sz w:val="24"/>
          <w:szCs w:val="24"/>
        </w:rPr>
        <w:t>Guideline on Software Quality Assurance and Human-Centred Design for e-navigation (MSC.1/Circ.1512)</w:t>
      </w:r>
    </w:p>
    <w:p w14:paraId="15E85E2E" w14:textId="59C52CF4" w:rsidR="00317250" w:rsidRDefault="00317250" w:rsidP="00C01D45">
      <w:pPr>
        <w:pStyle w:val="ListParagraph"/>
        <w:numPr>
          <w:ilvl w:val="0"/>
          <w:numId w:val="6"/>
        </w:numPr>
        <w:tabs>
          <w:tab w:val="left" w:pos="-709"/>
        </w:tabs>
        <w:ind w:right="-813"/>
        <w:jc w:val="both"/>
        <w:rPr>
          <w:sz w:val="24"/>
          <w:szCs w:val="24"/>
        </w:rPr>
      </w:pPr>
      <w:r w:rsidRPr="00317250">
        <w:rPr>
          <w:sz w:val="24"/>
          <w:szCs w:val="24"/>
        </w:rPr>
        <w:t>Guidelines for the standardization of user</w:t>
      </w:r>
      <w:r>
        <w:rPr>
          <w:sz w:val="24"/>
          <w:szCs w:val="24"/>
        </w:rPr>
        <w:t xml:space="preserve"> </w:t>
      </w:r>
      <w:r w:rsidRPr="00317250">
        <w:rPr>
          <w:sz w:val="24"/>
          <w:szCs w:val="24"/>
        </w:rPr>
        <w:t>interface design for navigation equipment</w:t>
      </w:r>
      <w:r>
        <w:rPr>
          <w:sz w:val="24"/>
          <w:szCs w:val="24"/>
        </w:rPr>
        <w:t xml:space="preserve"> (MSC.1</w:t>
      </w:r>
      <w:r w:rsidR="00D44276">
        <w:rPr>
          <w:sz w:val="24"/>
          <w:szCs w:val="24"/>
        </w:rPr>
        <w:t>/Circ.1609)</w:t>
      </w:r>
      <w:r w:rsidRPr="00317250">
        <w:rPr>
          <w:sz w:val="24"/>
          <w:szCs w:val="24"/>
        </w:rPr>
        <w:t xml:space="preserve"> </w:t>
      </w:r>
    </w:p>
    <w:p w14:paraId="7C5A602F" w14:textId="092F226E" w:rsidR="00D44276" w:rsidRPr="00317250" w:rsidRDefault="00D44276" w:rsidP="00C01D45">
      <w:pPr>
        <w:pStyle w:val="ListParagraph"/>
        <w:numPr>
          <w:ilvl w:val="0"/>
          <w:numId w:val="6"/>
        </w:numPr>
        <w:tabs>
          <w:tab w:val="left" w:pos="-709"/>
        </w:tabs>
        <w:ind w:right="-813"/>
        <w:jc w:val="both"/>
        <w:rPr>
          <w:sz w:val="24"/>
          <w:szCs w:val="24"/>
        </w:rPr>
      </w:pPr>
      <w:r>
        <w:rPr>
          <w:sz w:val="24"/>
          <w:szCs w:val="24"/>
        </w:rPr>
        <w:t>In</w:t>
      </w:r>
      <w:r w:rsidRPr="00D44276">
        <w:rPr>
          <w:sz w:val="24"/>
          <w:szCs w:val="24"/>
        </w:rPr>
        <w:t xml:space="preserve">terim Guidelines </w:t>
      </w:r>
      <w:r>
        <w:rPr>
          <w:sz w:val="24"/>
          <w:szCs w:val="24"/>
        </w:rPr>
        <w:t xml:space="preserve">for the </w:t>
      </w:r>
      <w:r w:rsidRPr="00D44276">
        <w:rPr>
          <w:sz w:val="24"/>
          <w:szCs w:val="24"/>
        </w:rPr>
        <w:t>Harmonized Display Of Navigation Information Received Via Communication Equipment</w:t>
      </w:r>
      <w:r>
        <w:rPr>
          <w:sz w:val="24"/>
          <w:szCs w:val="24"/>
        </w:rPr>
        <w:t xml:space="preserve"> (MSC.1/Circ.1593)</w:t>
      </w:r>
    </w:p>
    <w:p w14:paraId="37DB5A2C" w14:textId="77777777" w:rsidR="00D44276" w:rsidRDefault="00317250" w:rsidP="00C01D45">
      <w:pPr>
        <w:pStyle w:val="ListParagraph"/>
        <w:numPr>
          <w:ilvl w:val="0"/>
          <w:numId w:val="6"/>
        </w:numPr>
        <w:tabs>
          <w:tab w:val="left" w:pos="-709"/>
        </w:tabs>
        <w:ind w:right="-813"/>
        <w:jc w:val="both"/>
        <w:rPr>
          <w:sz w:val="24"/>
          <w:szCs w:val="24"/>
        </w:rPr>
      </w:pPr>
      <w:r w:rsidRPr="00D44276">
        <w:rPr>
          <w:sz w:val="24"/>
          <w:szCs w:val="24"/>
        </w:rPr>
        <w:t xml:space="preserve">Guidelines for the presentation of navigation-related symbols, terms and abbreviations, </w:t>
      </w:r>
      <w:r w:rsidR="00D44276">
        <w:rPr>
          <w:sz w:val="24"/>
          <w:szCs w:val="24"/>
        </w:rPr>
        <w:t>(</w:t>
      </w:r>
      <w:r w:rsidRPr="00D44276">
        <w:rPr>
          <w:sz w:val="24"/>
          <w:szCs w:val="24"/>
        </w:rPr>
        <w:t>SN.1/Circ.243/Rev.2</w:t>
      </w:r>
      <w:r w:rsidR="00D44276">
        <w:rPr>
          <w:sz w:val="24"/>
          <w:szCs w:val="24"/>
        </w:rPr>
        <w:t>)</w:t>
      </w:r>
    </w:p>
    <w:p w14:paraId="0F39FC5E" w14:textId="69933097" w:rsidR="00D44276" w:rsidRDefault="00317250" w:rsidP="00C01D45">
      <w:pPr>
        <w:pStyle w:val="ListParagraph"/>
        <w:numPr>
          <w:ilvl w:val="0"/>
          <w:numId w:val="6"/>
        </w:numPr>
        <w:tabs>
          <w:tab w:val="left" w:pos="-709"/>
        </w:tabs>
        <w:ind w:right="-813"/>
        <w:jc w:val="both"/>
        <w:rPr>
          <w:sz w:val="24"/>
          <w:szCs w:val="24"/>
        </w:rPr>
      </w:pPr>
      <w:r w:rsidRPr="00317250">
        <w:rPr>
          <w:sz w:val="24"/>
          <w:szCs w:val="24"/>
        </w:rPr>
        <w:t>Amendments to the Performance standards for the presentation of navigation-related information on shipborne navigational displays (resolution MSC.191(79))</w:t>
      </w:r>
    </w:p>
    <w:p w14:paraId="4EBC0BD0" w14:textId="6440407C" w:rsidR="00AA0076" w:rsidRDefault="004A2A0C" w:rsidP="00C01D45">
      <w:pPr>
        <w:pStyle w:val="ListParagraph"/>
        <w:numPr>
          <w:ilvl w:val="0"/>
          <w:numId w:val="6"/>
        </w:numPr>
        <w:tabs>
          <w:tab w:val="left" w:pos="-709"/>
        </w:tabs>
        <w:ind w:right="-813"/>
        <w:jc w:val="both"/>
        <w:rPr>
          <w:sz w:val="24"/>
          <w:szCs w:val="24"/>
        </w:rPr>
      </w:pPr>
      <w:r w:rsidRPr="004A2A0C">
        <w:rPr>
          <w:sz w:val="24"/>
          <w:szCs w:val="24"/>
        </w:rPr>
        <w:t xml:space="preserve">Guidance on the definition and harmonization of the format and structure of maritime services in the context of </w:t>
      </w:r>
      <w:r>
        <w:rPr>
          <w:sz w:val="24"/>
          <w:szCs w:val="24"/>
        </w:rPr>
        <w:t>e-n</w:t>
      </w:r>
      <w:r w:rsidRPr="004A2A0C">
        <w:rPr>
          <w:sz w:val="24"/>
          <w:szCs w:val="24"/>
        </w:rPr>
        <w:t>avigation</w:t>
      </w:r>
      <w:r>
        <w:rPr>
          <w:sz w:val="24"/>
          <w:szCs w:val="24"/>
        </w:rPr>
        <w:t xml:space="preserve"> (</w:t>
      </w:r>
      <w:r w:rsidRPr="004A2A0C">
        <w:rPr>
          <w:sz w:val="24"/>
          <w:szCs w:val="24"/>
        </w:rPr>
        <w:t>IMO Resolution MSC.467 (101)</w:t>
      </w:r>
      <w:r>
        <w:rPr>
          <w:sz w:val="24"/>
          <w:szCs w:val="24"/>
        </w:rPr>
        <w:t xml:space="preserve">).  </w:t>
      </w:r>
    </w:p>
    <w:p w14:paraId="00DC89E7" w14:textId="16CD4B69" w:rsidR="00982671" w:rsidRDefault="00982671" w:rsidP="00723E5A">
      <w:pPr>
        <w:tabs>
          <w:tab w:val="left" w:pos="-709"/>
        </w:tabs>
        <w:ind w:left="-993" w:right="-813"/>
        <w:jc w:val="both"/>
        <w:rPr>
          <w:sz w:val="24"/>
          <w:szCs w:val="24"/>
        </w:rPr>
      </w:pPr>
      <w:r w:rsidRPr="00723E5A">
        <w:rPr>
          <w:sz w:val="24"/>
          <w:szCs w:val="24"/>
        </w:rPr>
        <w:t>Solutions S2, S4 and S9 focus on efficient transfer of marine information and data between all appropriate users (ship-ship, ship-shore, shore-ship and shore-shore).</w:t>
      </w:r>
    </w:p>
    <w:p w14:paraId="349989A5" w14:textId="24313441" w:rsidR="00982671" w:rsidRPr="00AA3427" w:rsidRDefault="00982671" w:rsidP="008B7DE9">
      <w:pPr>
        <w:pStyle w:val="Heading2"/>
      </w:pPr>
      <w:bookmarkStart w:id="65" w:name="_Toc33535782"/>
      <w:bookmarkStart w:id="66" w:name="_Toc63412635"/>
      <w:r w:rsidRPr="00AA3427">
        <w:t>IALA’s Role</w:t>
      </w:r>
      <w:bookmarkEnd w:id="65"/>
      <w:bookmarkEnd w:id="66"/>
    </w:p>
    <w:p w14:paraId="672B6B39" w14:textId="223E83B9" w:rsidR="00982671" w:rsidRPr="00AA3427" w:rsidRDefault="00982671" w:rsidP="008B7DE9">
      <w:pPr>
        <w:pStyle w:val="Heading3"/>
      </w:pPr>
      <w:bookmarkStart w:id="67" w:name="_Toc33535783"/>
      <w:bookmarkStart w:id="68" w:name="_Toc63412636"/>
      <w:r w:rsidRPr="002317BA">
        <w:t>IALA’s</w:t>
      </w:r>
      <w:r w:rsidRPr="00AA3427">
        <w:t xml:space="preserve"> Strategic Vision 2018-2026</w:t>
      </w:r>
      <w:bookmarkEnd w:id="67"/>
      <w:bookmarkEnd w:id="68"/>
    </w:p>
    <w:p w14:paraId="07BD49F5" w14:textId="77777777" w:rsidR="00982671" w:rsidRPr="00723E5A" w:rsidRDefault="00982671" w:rsidP="00723E5A">
      <w:pPr>
        <w:tabs>
          <w:tab w:val="left" w:pos="-709"/>
        </w:tabs>
        <w:ind w:left="-993" w:right="-813"/>
        <w:jc w:val="both"/>
        <w:rPr>
          <w:sz w:val="24"/>
          <w:szCs w:val="24"/>
        </w:rPr>
      </w:pPr>
      <w:r w:rsidRPr="00723E5A">
        <w:rPr>
          <w:sz w:val="24"/>
          <w:szCs w:val="24"/>
        </w:rPr>
        <w:t>The aim of IALA is to foster the safe and efficient movement of vessels through the improvement and harmonisation of Marine Aids to Navigation worldwide. This purpose is given effect by two key goals for 2026.</w:t>
      </w:r>
    </w:p>
    <w:p w14:paraId="03CAF3FB" w14:textId="77777777" w:rsidR="00982671" w:rsidRPr="00DB2710" w:rsidRDefault="00982671" w:rsidP="00723E5A">
      <w:pPr>
        <w:tabs>
          <w:tab w:val="left" w:pos="-709"/>
        </w:tabs>
        <w:ind w:left="-993" w:right="-813"/>
        <w:jc w:val="both"/>
        <w:rPr>
          <w:b/>
          <w:sz w:val="24"/>
          <w:szCs w:val="24"/>
        </w:rPr>
      </w:pPr>
      <w:r w:rsidRPr="00DB2710">
        <w:rPr>
          <w:b/>
          <w:sz w:val="24"/>
          <w:szCs w:val="24"/>
        </w:rPr>
        <w:t>Goal 1 (G1)</w:t>
      </w:r>
    </w:p>
    <w:p w14:paraId="1BFE8B99" w14:textId="77777777" w:rsidR="00982671" w:rsidRPr="00723E5A" w:rsidRDefault="00982671" w:rsidP="00723E5A">
      <w:pPr>
        <w:tabs>
          <w:tab w:val="left" w:pos="-709"/>
        </w:tabs>
        <w:ind w:left="-993" w:right="-813"/>
        <w:jc w:val="both"/>
        <w:rPr>
          <w:sz w:val="24"/>
          <w:szCs w:val="24"/>
        </w:rPr>
      </w:pPr>
      <w:r w:rsidRPr="00723E5A">
        <w:rPr>
          <w:sz w:val="24"/>
          <w:szCs w:val="24"/>
        </w:rPr>
        <w:t>Marine Aids to Navigation are developed and harmonised through international cooperation and the provision of standards.</w:t>
      </w:r>
    </w:p>
    <w:p w14:paraId="0F3E34E4" w14:textId="77777777" w:rsidR="00982671" w:rsidRPr="00723E5A" w:rsidRDefault="00982671" w:rsidP="00723E5A">
      <w:pPr>
        <w:tabs>
          <w:tab w:val="left" w:pos="-709"/>
        </w:tabs>
        <w:ind w:left="-993" w:right="-813"/>
        <w:jc w:val="both"/>
        <w:rPr>
          <w:sz w:val="24"/>
          <w:szCs w:val="24"/>
        </w:rPr>
      </w:pPr>
      <w:r w:rsidRPr="00723E5A">
        <w:rPr>
          <w:sz w:val="24"/>
          <w:szCs w:val="24"/>
        </w:rPr>
        <w:t>The strategy for e-Navigation is to improve and harmonise VTS, information structures, Maritime Service Portfolios and communications, so as to achieve worldwide interoperability of shore and ship systems.</w:t>
      </w:r>
    </w:p>
    <w:p w14:paraId="21EEC942" w14:textId="77777777" w:rsidR="00982671" w:rsidRPr="00DB2710" w:rsidRDefault="00982671" w:rsidP="00723E5A">
      <w:pPr>
        <w:tabs>
          <w:tab w:val="left" w:pos="-709"/>
        </w:tabs>
        <w:ind w:left="-993" w:right="-813"/>
        <w:jc w:val="both"/>
        <w:rPr>
          <w:b/>
          <w:sz w:val="24"/>
          <w:szCs w:val="24"/>
        </w:rPr>
      </w:pPr>
      <w:r w:rsidRPr="00DB2710">
        <w:rPr>
          <w:b/>
          <w:sz w:val="24"/>
          <w:szCs w:val="24"/>
        </w:rPr>
        <w:t>Goal 2 (G2)</w:t>
      </w:r>
    </w:p>
    <w:p w14:paraId="60ABAC43" w14:textId="77777777" w:rsidR="00982671" w:rsidRPr="00723E5A" w:rsidRDefault="00982671" w:rsidP="00723E5A">
      <w:pPr>
        <w:tabs>
          <w:tab w:val="left" w:pos="-709"/>
        </w:tabs>
        <w:ind w:left="-993" w:right="-813"/>
        <w:jc w:val="both"/>
        <w:rPr>
          <w:sz w:val="24"/>
          <w:szCs w:val="24"/>
        </w:rPr>
      </w:pPr>
      <w:r w:rsidRPr="00723E5A">
        <w:rPr>
          <w:sz w:val="24"/>
          <w:szCs w:val="24"/>
        </w:rPr>
        <w:t>All coastal states have contributed to a sustainable and efficient global network of Marine Aids to Navigation through capacity building and the sharing of expertise.</w:t>
      </w:r>
    </w:p>
    <w:p w14:paraId="51A94EE2" w14:textId="77777777" w:rsidR="00982671" w:rsidRPr="00723E5A" w:rsidRDefault="00982671" w:rsidP="00723E5A">
      <w:pPr>
        <w:tabs>
          <w:tab w:val="left" w:pos="-709"/>
        </w:tabs>
        <w:ind w:left="-993" w:right="-813"/>
        <w:jc w:val="both"/>
        <w:rPr>
          <w:sz w:val="24"/>
          <w:szCs w:val="24"/>
        </w:rPr>
      </w:pPr>
      <w:r w:rsidRPr="00723E5A">
        <w:rPr>
          <w:sz w:val="24"/>
          <w:szCs w:val="24"/>
        </w:rPr>
        <w:t>Here, the strategy is to coordinate the further development of VTS, e-Navigation and short range Marine Aids to Navigation, taking into account new technologies and sustainability. Additionally, to continue to develop capacity building activities to improve the global operations and management of Marine Aids to Navigation systems and related services.</w:t>
      </w:r>
    </w:p>
    <w:p w14:paraId="37733843" w14:textId="087A35C0" w:rsidR="00982671" w:rsidRPr="00AA3427" w:rsidRDefault="004A2A0C" w:rsidP="004A2A0C">
      <w:pPr>
        <w:pStyle w:val="Heading3"/>
      </w:pPr>
      <w:bookmarkStart w:id="69" w:name="_Toc33535784"/>
      <w:bookmarkStart w:id="70" w:name="_Toc63412637"/>
      <w:r>
        <w:lastRenderedPageBreak/>
        <w:t xml:space="preserve">IALA’s work on </w:t>
      </w:r>
      <w:r w:rsidRPr="004A2A0C">
        <w:t>digital communication technologies, information services and e-navigation matters</w:t>
      </w:r>
      <w:bookmarkEnd w:id="69"/>
      <w:bookmarkEnd w:id="70"/>
    </w:p>
    <w:p w14:paraId="6F466852" w14:textId="65502879" w:rsidR="0058466F" w:rsidRDefault="004A2A0C" w:rsidP="0058466F">
      <w:pPr>
        <w:tabs>
          <w:tab w:val="left" w:pos="-709"/>
        </w:tabs>
        <w:ind w:left="-993" w:right="-813"/>
        <w:jc w:val="both"/>
        <w:rPr>
          <w:sz w:val="24"/>
          <w:szCs w:val="24"/>
        </w:rPr>
      </w:pPr>
      <w:r>
        <w:rPr>
          <w:sz w:val="24"/>
          <w:szCs w:val="24"/>
        </w:rPr>
        <w:t xml:space="preserve">IALA has so far focussed on </w:t>
      </w:r>
      <w:r w:rsidR="00982671" w:rsidRPr="0058466F">
        <w:rPr>
          <w:sz w:val="24"/>
          <w:szCs w:val="24"/>
        </w:rPr>
        <w:t>three broa</w:t>
      </w:r>
      <w:r>
        <w:rPr>
          <w:sz w:val="24"/>
          <w:szCs w:val="24"/>
        </w:rPr>
        <w:t>d streams</w:t>
      </w:r>
      <w:r w:rsidR="00982671" w:rsidRPr="0058466F">
        <w:rPr>
          <w:sz w:val="24"/>
          <w:szCs w:val="24"/>
        </w:rPr>
        <w:t>:</w:t>
      </w:r>
    </w:p>
    <w:p w14:paraId="3AB1CE9F" w14:textId="56E1FFC0" w:rsidR="0058466F" w:rsidRPr="0058466F" w:rsidRDefault="00982671" w:rsidP="0058466F">
      <w:pPr>
        <w:tabs>
          <w:tab w:val="left" w:pos="-709"/>
        </w:tabs>
        <w:ind w:left="-993" w:right="-813"/>
        <w:jc w:val="both"/>
        <w:rPr>
          <w:sz w:val="24"/>
          <w:szCs w:val="24"/>
        </w:rPr>
      </w:pPr>
      <w:r w:rsidRPr="0058466F">
        <w:rPr>
          <w:sz w:val="24"/>
          <w:szCs w:val="24"/>
        </w:rPr>
        <w:t>Digital Information System</w:t>
      </w:r>
      <w:r w:rsidR="00D44276">
        <w:rPr>
          <w:sz w:val="24"/>
          <w:szCs w:val="24"/>
        </w:rPr>
        <w:t>s</w:t>
      </w:r>
    </w:p>
    <w:p w14:paraId="6C9A8D6F" w14:textId="4FBF58DA" w:rsidR="0058466F" w:rsidRPr="00D90B8C" w:rsidRDefault="004A2A0C" w:rsidP="00C01D45">
      <w:pPr>
        <w:pStyle w:val="ListParagraph"/>
        <w:numPr>
          <w:ilvl w:val="0"/>
          <w:numId w:val="3"/>
        </w:numPr>
        <w:tabs>
          <w:tab w:val="left" w:pos="-709"/>
        </w:tabs>
        <w:spacing w:line="276" w:lineRule="auto"/>
        <w:ind w:left="360" w:right="-813"/>
        <w:jc w:val="both"/>
        <w:rPr>
          <w:sz w:val="24"/>
          <w:szCs w:val="24"/>
        </w:rPr>
      </w:pPr>
      <w:r>
        <w:rPr>
          <w:sz w:val="24"/>
          <w:szCs w:val="24"/>
        </w:rPr>
        <w:t xml:space="preserve">Developing </w:t>
      </w:r>
      <w:r w:rsidR="0058466F" w:rsidRPr="00D90B8C">
        <w:rPr>
          <w:sz w:val="24"/>
          <w:szCs w:val="24"/>
        </w:rPr>
        <w:t xml:space="preserve">guidance on the description and implementation of “Maritime Services in </w:t>
      </w:r>
      <w:r w:rsidR="00D44276">
        <w:rPr>
          <w:sz w:val="24"/>
          <w:szCs w:val="24"/>
        </w:rPr>
        <w:t>the Context of e-Navigation”</w:t>
      </w:r>
      <w:r w:rsidR="0058466F" w:rsidRPr="00D90B8C">
        <w:rPr>
          <w:sz w:val="24"/>
          <w:szCs w:val="24"/>
        </w:rPr>
        <w:t>.</w:t>
      </w:r>
    </w:p>
    <w:p w14:paraId="0030D5C3" w14:textId="0632F9C4" w:rsidR="0058466F" w:rsidRPr="00D90B8C" w:rsidRDefault="0058466F" w:rsidP="00C01D45">
      <w:pPr>
        <w:pStyle w:val="ListParagraph"/>
        <w:numPr>
          <w:ilvl w:val="0"/>
          <w:numId w:val="3"/>
        </w:numPr>
        <w:tabs>
          <w:tab w:val="left" w:pos="-709"/>
        </w:tabs>
        <w:spacing w:line="276" w:lineRule="auto"/>
        <w:ind w:left="360" w:right="-813"/>
        <w:jc w:val="both"/>
        <w:rPr>
          <w:sz w:val="24"/>
          <w:szCs w:val="24"/>
        </w:rPr>
      </w:pPr>
      <w:r w:rsidRPr="00D90B8C">
        <w:rPr>
          <w:sz w:val="24"/>
          <w:szCs w:val="24"/>
        </w:rPr>
        <w:t>Facilitat</w:t>
      </w:r>
      <w:r w:rsidR="004A2A0C">
        <w:rPr>
          <w:sz w:val="24"/>
          <w:szCs w:val="24"/>
        </w:rPr>
        <w:t xml:space="preserve">ing </w:t>
      </w:r>
      <w:r w:rsidRPr="00D90B8C">
        <w:rPr>
          <w:sz w:val="24"/>
          <w:szCs w:val="24"/>
        </w:rPr>
        <w:t>harmonization in the development of data models, technical services and platforms.</w:t>
      </w:r>
    </w:p>
    <w:p w14:paraId="69119544" w14:textId="104201B5" w:rsidR="0058466F" w:rsidRPr="00D90B8C" w:rsidRDefault="0058466F" w:rsidP="00C01D45">
      <w:pPr>
        <w:pStyle w:val="ListParagraph"/>
        <w:numPr>
          <w:ilvl w:val="0"/>
          <w:numId w:val="3"/>
        </w:numPr>
        <w:tabs>
          <w:tab w:val="left" w:pos="-709"/>
        </w:tabs>
        <w:spacing w:line="276" w:lineRule="auto"/>
        <w:ind w:left="360" w:right="-813"/>
        <w:jc w:val="both"/>
        <w:rPr>
          <w:sz w:val="24"/>
          <w:szCs w:val="24"/>
        </w:rPr>
      </w:pPr>
      <w:r w:rsidRPr="00D90B8C">
        <w:rPr>
          <w:sz w:val="24"/>
          <w:szCs w:val="24"/>
        </w:rPr>
        <w:t>Defin</w:t>
      </w:r>
      <w:r w:rsidR="004A2A0C">
        <w:rPr>
          <w:sz w:val="24"/>
          <w:szCs w:val="24"/>
        </w:rPr>
        <w:t xml:space="preserve">ing </w:t>
      </w:r>
      <w:r w:rsidRPr="00D90B8C">
        <w:rPr>
          <w:sz w:val="24"/>
          <w:szCs w:val="24"/>
        </w:rPr>
        <w:t xml:space="preserve">concepts, procedures, services and platforms for </w:t>
      </w:r>
      <w:r w:rsidR="00D44276">
        <w:rPr>
          <w:sz w:val="24"/>
          <w:szCs w:val="24"/>
        </w:rPr>
        <w:t xml:space="preserve">new initiatives such as </w:t>
      </w:r>
      <w:r w:rsidRPr="00D90B8C">
        <w:rPr>
          <w:sz w:val="24"/>
          <w:szCs w:val="24"/>
        </w:rPr>
        <w:t>identity management</w:t>
      </w:r>
      <w:r w:rsidR="00D44276">
        <w:rPr>
          <w:sz w:val="24"/>
          <w:szCs w:val="24"/>
        </w:rPr>
        <w:t>.</w:t>
      </w:r>
      <w:r w:rsidRPr="00D90B8C">
        <w:rPr>
          <w:sz w:val="24"/>
          <w:szCs w:val="24"/>
        </w:rPr>
        <w:t xml:space="preserve"> </w:t>
      </w:r>
    </w:p>
    <w:p w14:paraId="3DDE7EDE" w14:textId="5FC67650" w:rsidR="0058466F" w:rsidRPr="00D90B8C" w:rsidRDefault="00982671" w:rsidP="0058466F">
      <w:pPr>
        <w:tabs>
          <w:tab w:val="left" w:pos="-709"/>
        </w:tabs>
        <w:ind w:left="-993" w:right="-813"/>
        <w:jc w:val="both"/>
        <w:rPr>
          <w:sz w:val="24"/>
          <w:szCs w:val="24"/>
        </w:rPr>
      </w:pPr>
      <w:r w:rsidRPr="00D90B8C">
        <w:rPr>
          <w:sz w:val="24"/>
          <w:szCs w:val="24"/>
        </w:rPr>
        <w:t>Emerging Digital Technologies</w:t>
      </w:r>
    </w:p>
    <w:p w14:paraId="6E971DCA" w14:textId="604A73EF" w:rsidR="0058466F" w:rsidRPr="00D44276" w:rsidRDefault="00D44276" w:rsidP="00C01D45">
      <w:pPr>
        <w:pStyle w:val="ListParagraph"/>
        <w:numPr>
          <w:ilvl w:val="0"/>
          <w:numId w:val="3"/>
        </w:numPr>
        <w:tabs>
          <w:tab w:val="left" w:pos="-709"/>
        </w:tabs>
        <w:spacing w:line="276" w:lineRule="auto"/>
        <w:ind w:right="-813"/>
        <w:jc w:val="both"/>
        <w:rPr>
          <w:sz w:val="24"/>
          <w:szCs w:val="24"/>
        </w:rPr>
      </w:pPr>
      <w:r>
        <w:rPr>
          <w:sz w:val="24"/>
          <w:szCs w:val="24"/>
        </w:rPr>
        <w:t>Evaluation of new technologies relevant to e-navigation, in particular d</w:t>
      </w:r>
      <w:r w:rsidR="0058466F" w:rsidRPr="00D44276">
        <w:rPr>
          <w:sz w:val="24"/>
          <w:szCs w:val="24"/>
        </w:rPr>
        <w:t>igital maritime</w:t>
      </w:r>
      <w:r>
        <w:rPr>
          <w:sz w:val="24"/>
          <w:szCs w:val="24"/>
        </w:rPr>
        <w:t xml:space="preserve"> communications</w:t>
      </w:r>
    </w:p>
    <w:p w14:paraId="2BA9BA94" w14:textId="6344246E" w:rsidR="0058466F" w:rsidRPr="00D90B8C" w:rsidRDefault="00982671" w:rsidP="00C01D45">
      <w:pPr>
        <w:pStyle w:val="ListParagraph"/>
        <w:numPr>
          <w:ilvl w:val="0"/>
          <w:numId w:val="3"/>
        </w:numPr>
        <w:tabs>
          <w:tab w:val="left" w:pos="-709"/>
        </w:tabs>
        <w:spacing w:line="276" w:lineRule="auto"/>
        <w:ind w:right="-813"/>
        <w:jc w:val="both"/>
        <w:rPr>
          <w:sz w:val="24"/>
          <w:szCs w:val="24"/>
        </w:rPr>
      </w:pPr>
      <w:r w:rsidRPr="00D90B8C">
        <w:rPr>
          <w:sz w:val="24"/>
          <w:szCs w:val="24"/>
        </w:rPr>
        <w:t>Maritime Autonomous Surface Ships</w:t>
      </w:r>
    </w:p>
    <w:p w14:paraId="7482FD2C" w14:textId="2325B908" w:rsidR="0058466F" w:rsidRPr="00D90B8C" w:rsidRDefault="00982671" w:rsidP="00C01D45">
      <w:pPr>
        <w:pStyle w:val="ListParagraph"/>
        <w:numPr>
          <w:ilvl w:val="0"/>
          <w:numId w:val="3"/>
        </w:numPr>
        <w:tabs>
          <w:tab w:val="left" w:pos="-709"/>
        </w:tabs>
        <w:spacing w:line="276" w:lineRule="auto"/>
        <w:ind w:right="-813"/>
        <w:jc w:val="both"/>
        <w:rPr>
          <w:sz w:val="24"/>
          <w:szCs w:val="24"/>
        </w:rPr>
      </w:pPr>
      <w:r w:rsidRPr="00D90B8C">
        <w:rPr>
          <w:sz w:val="24"/>
          <w:szCs w:val="24"/>
        </w:rPr>
        <w:t>Single Window Data Exchange</w:t>
      </w:r>
    </w:p>
    <w:p w14:paraId="19C2057D" w14:textId="4EBB5E5A" w:rsidR="0058466F" w:rsidRPr="00D90B8C" w:rsidRDefault="00982671" w:rsidP="0058466F">
      <w:pPr>
        <w:tabs>
          <w:tab w:val="left" w:pos="-709"/>
        </w:tabs>
        <w:ind w:left="-993" w:right="-813"/>
        <w:jc w:val="both"/>
        <w:rPr>
          <w:sz w:val="24"/>
          <w:szCs w:val="24"/>
        </w:rPr>
      </w:pPr>
      <w:r w:rsidRPr="00D90B8C">
        <w:rPr>
          <w:sz w:val="24"/>
          <w:szCs w:val="24"/>
        </w:rPr>
        <w:t>Digital Communication System</w:t>
      </w:r>
      <w:r w:rsidR="00D44276">
        <w:rPr>
          <w:sz w:val="24"/>
          <w:szCs w:val="24"/>
        </w:rPr>
        <w:t>s</w:t>
      </w:r>
      <w:r w:rsidRPr="00D90B8C">
        <w:rPr>
          <w:sz w:val="24"/>
          <w:szCs w:val="24"/>
        </w:rPr>
        <w:t xml:space="preserve">  </w:t>
      </w:r>
    </w:p>
    <w:p w14:paraId="00E051CB" w14:textId="07766C34" w:rsidR="0058466F" w:rsidRPr="00D90B8C" w:rsidRDefault="00982671" w:rsidP="00C01D45">
      <w:pPr>
        <w:pStyle w:val="ListParagraph"/>
        <w:numPr>
          <w:ilvl w:val="0"/>
          <w:numId w:val="3"/>
        </w:numPr>
        <w:tabs>
          <w:tab w:val="left" w:pos="-709"/>
        </w:tabs>
        <w:spacing w:line="276" w:lineRule="auto"/>
        <w:ind w:right="-813"/>
        <w:jc w:val="both"/>
        <w:rPr>
          <w:sz w:val="24"/>
          <w:szCs w:val="24"/>
        </w:rPr>
      </w:pPr>
      <w:r w:rsidRPr="00D90B8C">
        <w:rPr>
          <w:sz w:val="24"/>
          <w:szCs w:val="24"/>
        </w:rPr>
        <w:t>IALA’s Maritime Radio Communication Plan</w:t>
      </w:r>
    </w:p>
    <w:p w14:paraId="74E7FF40" w14:textId="2C157FB0" w:rsidR="0058466F" w:rsidRPr="00D90B8C" w:rsidRDefault="00C20B62" w:rsidP="00C01D45">
      <w:pPr>
        <w:pStyle w:val="ListParagraph"/>
        <w:numPr>
          <w:ilvl w:val="0"/>
          <w:numId w:val="3"/>
        </w:numPr>
        <w:tabs>
          <w:tab w:val="left" w:pos="-709"/>
        </w:tabs>
        <w:spacing w:line="276" w:lineRule="auto"/>
        <w:ind w:right="-813"/>
        <w:jc w:val="both"/>
        <w:rPr>
          <w:sz w:val="24"/>
          <w:szCs w:val="24"/>
        </w:rPr>
      </w:pPr>
      <w:r>
        <w:rPr>
          <w:sz w:val="24"/>
          <w:szCs w:val="24"/>
        </w:rPr>
        <w:t xml:space="preserve">The technical characteristics and operation of the </w:t>
      </w:r>
      <w:r w:rsidR="0058466F" w:rsidRPr="00D90B8C">
        <w:rPr>
          <w:sz w:val="24"/>
          <w:szCs w:val="24"/>
        </w:rPr>
        <w:t>V</w:t>
      </w:r>
      <w:r w:rsidR="00982671" w:rsidRPr="00D90B8C">
        <w:rPr>
          <w:sz w:val="24"/>
          <w:szCs w:val="24"/>
        </w:rPr>
        <w:t>HF Data Exc</w:t>
      </w:r>
      <w:r>
        <w:rPr>
          <w:sz w:val="24"/>
          <w:szCs w:val="24"/>
        </w:rPr>
        <w:t>hange System (VDES)</w:t>
      </w:r>
    </w:p>
    <w:p w14:paraId="669AC356" w14:textId="78E4AAEC" w:rsidR="000A545F" w:rsidRPr="00D90B8C" w:rsidRDefault="0058466F" w:rsidP="00C01D45">
      <w:pPr>
        <w:pStyle w:val="ListParagraph"/>
        <w:numPr>
          <w:ilvl w:val="0"/>
          <w:numId w:val="3"/>
        </w:numPr>
        <w:tabs>
          <w:tab w:val="left" w:pos="-709"/>
        </w:tabs>
        <w:spacing w:line="276" w:lineRule="auto"/>
        <w:ind w:right="-813"/>
        <w:jc w:val="both"/>
        <w:rPr>
          <w:sz w:val="24"/>
          <w:szCs w:val="24"/>
        </w:rPr>
      </w:pPr>
      <w:r w:rsidRPr="00D90B8C">
        <w:rPr>
          <w:sz w:val="24"/>
          <w:szCs w:val="24"/>
        </w:rPr>
        <w:t>A</w:t>
      </w:r>
      <w:r w:rsidR="00982671" w:rsidRPr="00D90B8C">
        <w:rPr>
          <w:sz w:val="24"/>
          <w:szCs w:val="24"/>
        </w:rPr>
        <w:t>utonomous Maritime Radio Device</w:t>
      </w:r>
      <w:r w:rsidR="00C20B62">
        <w:rPr>
          <w:sz w:val="24"/>
          <w:szCs w:val="24"/>
        </w:rPr>
        <w:t>s</w:t>
      </w:r>
      <w:r w:rsidR="00982671" w:rsidRPr="00D90B8C">
        <w:rPr>
          <w:sz w:val="24"/>
          <w:szCs w:val="24"/>
        </w:rPr>
        <w:t xml:space="preserve"> (AMRD), Automatic Identification System (AIS) and other digital communication technologies</w:t>
      </w:r>
    </w:p>
    <w:p w14:paraId="7D5F0E70" w14:textId="33CCFC66" w:rsidR="00380057" w:rsidRDefault="001D5C94" w:rsidP="000D6C53">
      <w:pPr>
        <w:pStyle w:val="Heading2"/>
      </w:pPr>
      <w:bookmarkStart w:id="71" w:name="_Toc63412638"/>
      <w:r>
        <w:t xml:space="preserve">A </w:t>
      </w:r>
      <w:r w:rsidR="004F02C4">
        <w:t>lay person’s description of e-navigation</w:t>
      </w:r>
      <w:bookmarkEnd w:id="71"/>
      <w:r w:rsidR="004F02C4">
        <w:t xml:space="preserve"> </w:t>
      </w:r>
    </w:p>
    <w:p w14:paraId="01341E24" w14:textId="3414DE65" w:rsidR="004F02C4" w:rsidRDefault="004F02C4" w:rsidP="004F02C4">
      <w:pPr>
        <w:tabs>
          <w:tab w:val="left" w:pos="-709"/>
        </w:tabs>
        <w:ind w:left="-993" w:right="-813"/>
        <w:jc w:val="both"/>
        <w:rPr>
          <w:sz w:val="24"/>
          <w:szCs w:val="24"/>
        </w:rPr>
      </w:pPr>
      <w:r>
        <w:rPr>
          <w:sz w:val="24"/>
          <w:szCs w:val="24"/>
        </w:rPr>
        <w:t>E</w:t>
      </w:r>
      <w:r w:rsidRPr="004F02C4">
        <w:rPr>
          <w:sz w:val="24"/>
          <w:szCs w:val="24"/>
        </w:rPr>
        <w:t>-Navigation is based on the principles of data exchange</w:t>
      </w:r>
      <w:r w:rsidR="00485EB4">
        <w:rPr>
          <w:sz w:val="24"/>
          <w:szCs w:val="24"/>
        </w:rPr>
        <w:t>, as used in the applications or “</w:t>
      </w:r>
      <w:r w:rsidRPr="004F02C4">
        <w:rPr>
          <w:sz w:val="24"/>
          <w:szCs w:val="24"/>
        </w:rPr>
        <w:t>apps</w:t>
      </w:r>
      <w:r w:rsidR="00485EB4">
        <w:rPr>
          <w:sz w:val="24"/>
          <w:szCs w:val="24"/>
        </w:rPr>
        <w:t>”</w:t>
      </w:r>
      <w:r w:rsidRPr="004F02C4">
        <w:rPr>
          <w:sz w:val="24"/>
          <w:szCs w:val="24"/>
        </w:rPr>
        <w:t xml:space="preserve"> that</w:t>
      </w:r>
      <w:r>
        <w:rPr>
          <w:sz w:val="24"/>
          <w:szCs w:val="24"/>
        </w:rPr>
        <w:t xml:space="preserve"> operate o</w:t>
      </w:r>
      <w:r w:rsidRPr="004F02C4">
        <w:rPr>
          <w:sz w:val="24"/>
          <w:szCs w:val="24"/>
        </w:rPr>
        <w:t xml:space="preserve">n smart phones. </w:t>
      </w:r>
    </w:p>
    <w:p w14:paraId="77603858" w14:textId="3B0F67F1" w:rsidR="004F02C4" w:rsidRPr="004F02C4" w:rsidRDefault="004F02C4" w:rsidP="004F02C4">
      <w:pPr>
        <w:tabs>
          <w:tab w:val="left" w:pos="-709"/>
        </w:tabs>
        <w:ind w:left="-993" w:right="-813"/>
        <w:jc w:val="both"/>
        <w:rPr>
          <w:sz w:val="24"/>
          <w:szCs w:val="24"/>
        </w:rPr>
      </w:pPr>
      <w:r w:rsidRPr="004F02C4">
        <w:rPr>
          <w:sz w:val="24"/>
          <w:szCs w:val="24"/>
        </w:rPr>
        <w:t xml:space="preserve">For example, a weather app </w:t>
      </w:r>
      <w:r w:rsidR="00485EB4">
        <w:rPr>
          <w:sz w:val="24"/>
          <w:szCs w:val="24"/>
        </w:rPr>
        <w:t xml:space="preserve">that </w:t>
      </w:r>
      <w:r w:rsidRPr="004F02C4">
        <w:rPr>
          <w:sz w:val="24"/>
          <w:szCs w:val="24"/>
        </w:rPr>
        <w:t xml:space="preserve">provides information to a user, could be called a “Weather Service”. </w:t>
      </w:r>
      <w:r>
        <w:rPr>
          <w:sz w:val="24"/>
          <w:szCs w:val="24"/>
        </w:rPr>
        <w:t xml:space="preserve"> </w:t>
      </w:r>
      <w:r w:rsidRPr="004F02C4">
        <w:rPr>
          <w:sz w:val="24"/>
          <w:szCs w:val="24"/>
        </w:rPr>
        <w:t xml:space="preserve">This weather service </w:t>
      </w:r>
      <w:r w:rsidR="00485EB4">
        <w:rPr>
          <w:sz w:val="24"/>
          <w:szCs w:val="24"/>
        </w:rPr>
        <w:t xml:space="preserve">meets </w:t>
      </w:r>
      <w:r w:rsidRPr="004F02C4">
        <w:rPr>
          <w:sz w:val="24"/>
          <w:szCs w:val="24"/>
        </w:rPr>
        <w:t xml:space="preserve">the user’s need for information about the weather. Similarly, a Maritime Service, in the context of e-Navigation, satisfies a user need for information concerning vessel navigation and other maritime considerations including safety, efficiency and the protection of the marine environment.  Our weather service app </w:t>
      </w:r>
      <w:r w:rsidR="00485EB4">
        <w:rPr>
          <w:sz w:val="24"/>
          <w:szCs w:val="24"/>
        </w:rPr>
        <w:t xml:space="preserve">needs to </w:t>
      </w:r>
      <w:r w:rsidRPr="004F02C4">
        <w:rPr>
          <w:sz w:val="24"/>
          <w:szCs w:val="24"/>
        </w:rPr>
        <w:t>communicate with a server that runs software</w:t>
      </w:r>
      <w:r w:rsidR="00485EB4">
        <w:rPr>
          <w:sz w:val="24"/>
          <w:szCs w:val="24"/>
        </w:rPr>
        <w:t xml:space="preserve">, which stores and </w:t>
      </w:r>
      <w:r w:rsidRPr="004F02C4">
        <w:rPr>
          <w:sz w:val="24"/>
          <w:szCs w:val="24"/>
        </w:rPr>
        <w:t>provide</w:t>
      </w:r>
      <w:r w:rsidR="00485EB4">
        <w:rPr>
          <w:sz w:val="24"/>
          <w:szCs w:val="24"/>
        </w:rPr>
        <w:t>s</w:t>
      </w:r>
      <w:r w:rsidRPr="004F02C4">
        <w:rPr>
          <w:sz w:val="24"/>
          <w:szCs w:val="24"/>
        </w:rPr>
        <w:t xml:space="preserve"> weather information. </w:t>
      </w:r>
    </w:p>
    <w:p w14:paraId="415E7870" w14:textId="77777777" w:rsidR="004F02C4" w:rsidRPr="004F02C4" w:rsidRDefault="004F02C4" w:rsidP="004F02C4">
      <w:pPr>
        <w:spacing w:after="0" w:line="240" w:lineRule="auto"/>
        <w:jc w:val="both"/>
        <w:rPr>
          <w:rFonts w:ascii="Calibri" w:eastAsia="Times New Roman" w:hAnsi="Calibri" w:cs="Calibri"/>
          <w:lang w:eastAsia="en-GB"/>
        </w:rPr>
      </w:pPr>
    </w:p>
    <w:p w14:paraId="603F2CE3" w14:textId="77777777" w:rsidR="004F02C4" w:rsidRPr="004F02C4" w:rsidRDefault="004F02C4" w:rsidP="00A53FE9">
      <w:pPr>
        <w:spacing w:after="0" w:line="240" w:lineRule="auto"/>
        <w:rPr>
          <w:rFonts w:ascii="Calibri" w:eastAsia="Times New Roman" w:hAnsi="Calibri" w:cs="Calibri"/>
          <w:lang w:eastAsia="en-GB"/>
        </w:rPr>
      </w:pPr>
      <w:r w:rsidRPr="004F02C4">
        <w:rPr>
          <w:rFonts w:ascii="Calibri" w:eastAsia="Times New Roman" w:hAnsi="Calibri" w:cs="Calibri"/>
          <w:noProof/>
          <w:lang w:val="en-AU" w:eastAsia="en-AU"/>
        </w:rPr>
        <w:drawing>
          <wp:inline distT="0" distB="0" distL="0" distR="0" wp14:anchorId="5781C8BB" wp14:editId="0D7FEF60">
            <wp:extent cx="5289414" cy="990448"/>
            <wp:effectExtent l="0" t="0" r="698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23241" cy="996782"/>
                    </a:xfrm>
                    <a:prstGeom prst="rect">
                      <a:avLst/>
                    </a:prstGeom>
                    <a:noFill/>
                    <a:ln>
                      <a:noFill/>
                    </a:ln>
                  </pic:spPr>
                </pic:pic>
              </a:graphicData>
            </a:graphic>
          </wp:inline>
        </w:drawing>
      </w:r>
    </w:p>
    <w:p w14:paraId="72A9F640" w14:textId="77777777" w:rsidR="004F02C4" w:rsidRPr="004F02C4" w:rsidRDefault="004F02C4" w:rsidP="004F02C4">
      <w:pPr>
        <w:spacing w:after="0" w:line="240" w:lineRule="auto"/>
        <w:jc w:val="center"/>
        <w:rPr>
          <w:rFonts w:ascii="Calibri" w:eastAsia="Times New Roman" w:hAnsi="Calibri" w:cs="Calibri"/>
          <w:lang w:eastAsia="en-GB"/>
        </w:rPr>
      </w:pPr>
    </w:p>
    <w:p w14:paraId="7D58E3C4" w14:textId="77777777" w:rsidR="004F02C4" w:rsidRPr="004F02C4" w:rsidRDefault="004F02C4" w:rsidP="004F02C4">
      <w:pPr>
        <w:spacing w:after="200" w:line="240" w:lineRule="auto"/>
        <w:jc w:val="center"/>
        <w:rPr>
          <w:i/>
          <w:iCs/>
          <w:color w:val="44546A" w:themeColor="text2"/>
          <w:sz w:val="18"/>
          <w:szCs w:val="18"/>
        </w:rPr>
      </w:pPr>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1</w:t>
      </w:r>
      <w:r w:rsidRPr="004F02C4">
        <w:rPr>
          <w:i/>
          <w:iCs/>
          <w:noProof/>
          <w:color w:val="44546A" w:themeColor="text2"/>
          <w:sz w:val="18"/>
          <w:szCs w:val="18"/>
        </w:rPr>
        <w:fldChar w:fldCharType="end"/>
      </w:r>
      <w:r w:rsidRPr="004F02C4">
        <w:rPr>
          <w:i/>
          <w:iCs/>
          <w:color w:val="44546A" w:themeColor="text2"/>
          <w:sz w:val="18"/>
          <w:szCs w:val="18"/>
        </w:rPr>
        <w:t xml:space="preserve"> – The Concept of a Client-Server based Maritime Service</w:t>
      </w:r>
    </w:p>
    <w:p w14:paraId="5626D368" w14:textId="77777777" w:rsidR="004F02C4" w:rsidRPr="004F02C4" w:rsidRDefault="004F02C4" w:rsidP="004F02C4">
      <w:pPr>
        <w:tabs>
          <w:tab w:val="left" w:pos="-709"/>
        </w:tabs>
        <w:ind w:left="-993" w:right="-813"/>
        <w:jc w:val="both"/>
        <w:rPr>
          <w:sz w:val="24"/>
          <w:szCs w:val="24"/>
        </w:rPr>
      </w:pPr>
      <w:r w:rsidRPr="004F02C4">
        <w:rPr>
          <w:sz w:val="24"/>
          <w:szCs w:val="24"/>
        </w:rPr>
        <w:lastRenderedPageBreak/>
        <w:t xml:space="preserve">The interaction between the app and the server is defined by a technical service specification, which describes the exchange of standardised messages and the language that is used in the message contents. The language is described by a data model. </w:t>
      </w:r>
    </w:p>
    <w:p w14:paraId="6B3800C6" w14:textId="77777777" w:rsidR="004F02C4" w:rsidRPr="004F02C4" w:rsidRDefault="004F02C4" w:rsidP="004F02C4">
      <w:pPr>
        <w:tabs>
          <w:tab w:val="left" w:pos="-709"/>
        </w:tabs>
        <w:ind w:left="-993" w:right="-813"/>
        <w:jc w:val="both"/>
        <w:rPr>
          <w:sz w:val="24"/>
          <w:szCs w:val="24"/>
        </w:rPr>
      </w:pPr>
      <w:r w:rsidRPr="004F02C4">
        <w:rPr>
          <w:sz w:val="24"/>
          <w:szCs w:val="24"/>
        </w:rPr>
        <w:t xml:space="preserve">The software running on the server hardware is described as being an instance of the technical service.  </w:t>
      </w:r>
    </w:p>
    <w:p w14:paraId="5E828D69" w14:textId="77777777" w:rsidR="004F02C4" w:rsidRPr="004F02C4" w:rsidRDefault="004F02C4" w:rsidP="004F02C4">
      <w:pPr>
        <w:keepNext/>
        <w:jc w:val="center"/>
      </w:pPr>
      <w:r w:rsidRPr="004F02C4">
        <w:rPr>
          <w:noProof/>
          <w:lang w:val="en-AU" w:eastAsia="en-AU"/>
        </w:rPr>
        <w:drawing>
          <wp:inline distT="0" distB="0" distL="0" distR="0" wp14:anchorId="49EA6EBC" wp14:editId="49739BFB">
            <wp:extent cx="4087749" cy="2862637"/>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02925" cy="2873265"/>
                    </a:xfrm>
                    <a:prstGeom prst="rect">
                      <a:avLst/>
                    </a:prstGeom>
                    <a:noFill/>
                    <a:ln>
                      <a:noFill/>
                    </a:ln>
                  </pic:spPr>
                </pic:pic>
              </a:graphicData>
            </a:graphic>
          </wp:inline>
        </w:drawing>
      </w:r>
    </w:p>
    <w:p w14:paraId="5177DB1F" w14:textId="77777777" w:rsidR="004F02C4" w:rsidRPr="004F02C4" w:rsidRDefault="004F02C4" w:rsidP="004F02C4">
      <w:pPr>
        <w:spacing w:after="200" w:line="240" w:lineRule="auto"/>
        <w:jc w:val="center"/>
        <w:rPr>
          <w:i/>
          <w:iCs/>
          <w:color w:val="44546A" w:themeColor="text2"/>
          <w:sz w:val="18"/>
          <w:szCs w:val="18"/>
        </w:rPr>
      </w:pPr>
      <w:bookmarkStart w:id="72" w:name="_Ref5169350"/>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2</w:t>
      </w:r>
      <w:r w:rsidRPr="004F02C4">
        <w:rPr>
          <w:i/>
          <w:iCs/>
          <w:color w:val="44546A" w:themeColor="text2"/>
          <w:sz w:val="18"/>
          <w:szCs w:val="18"/>
        </w:rPr>
        <w:fldChar w:fldCharType="end"/>
      </w:r>
      <w:bookmarkEnd w:id="72"/>
      <w:r w:rsidRPr="004F02C4">
        <w:rPr>
          <w:i/>
          <w:iCs/>
          <w:color w:val="44546A" w:themeColor="text2"/>
          <w:sz w:val="18"/>
          <w:szCs w:val="18"/>
        </w:rPr>
        <w:t xml:space="preserve"> – The relationship between specifications of Maritime Services, Technical Services and data models in e-Navigation</w:t>
      </w:r>
    </w:p>
    <w:p w14:paraId="7E1E1644" w14:textId="77777777" w:rsidR="004F02C4" w:rsidRPr="004F02C4" w:rsidRDefault="004F02C4" w:rsidP="004F02C4">
      <w:pPr>
        <w:spacing w:after="0" w:line="240" w:lineRule="auto"/>
        <w:jc w:val="both"/>
        <w:rPr>
          <w:rFonts w:ascii="Calibri" w:eastAsia="Times New Roman" w:hAnsi="Calibri" w:cs="Calibri"/>
          <w:lang w:eastAsia="en-GB"/>
        </w:rPr>
      </w:pPr>
    </w:p>
    <w:p w14:paraId="63491F05" w14:textId="02E078DB" w:rsidR="004F02C4" w:rsidRPr="004F02C4" w:rsidRDefault="004F02C4" w:rsidP="00A53FE9">
      <w:pPr>
        <w:tabs>
          <w:tab w:val="left" w:pos="-709"/>
        </w:tabs>
        <w:ind w:left="-993" w:right="-813"/>
        <w:jc w:val="both"/>
        <w:rPr>
          <w:sz w:val="24"/>
          <w:szCs w:val="24"/>
        </w:rPr>
      </w:pPr>
      <w:r w:rsidRPr="004F02C4">
        <w:rPr>
          <w:sz w:val="24"/>
          <w:szCs w:val="24"/>
        </w:rPr>
        <w:t>If some</w:t>
      </w:r>
      <w:r w:rsidR="00485EB4">
        <w:rPr>
          <w:sz w:val="24"/>
          <w:szCs w:val="24"/>
        </w:rPr>
        <w:t xml:space="preserve">one </w:t>
      </w:r>
      <w:r w:rsidRPr="004F02C4">
        <w:rPr>
          <w:sz w:val="24"/>
          <w:szCs w:val="24"/>
        </w:rPr>
        <w:t>wants to develop an app that is able to communicate with the server</w:t>
      </w:r>
      <w:r w:rsidR="00485EB4">
        <w:rPr>
          <w:sz w:val="24"/>
          <w:szCs w:val="24"/>
        </w:rPr>
        <w:t>,</w:t>
      </w:r>
      <w:r w:rsidRPr="004F02C4">
        <w:rPr>
          <w:sz w:val="24"/>
          <w:szCs w:val="24"/>
        </w:rPr>
        <w:t xml:space="preserve"> or develop a ser</w:t>
      </w:r>
      <w:r w:rsidR="00485EB4">
        <w:rPr>
          <w:sz w:val="24"/>
          <w:szCs w:val="24"/>
        </w:rPr>
        <w:t xml:space="preserve">ver to be used by the app, </w:t>
      </w:r>
      <w:r w:rsidRPr="004F02C4">
        <w:rPr>
          <w:sz w:val="24"/>
          <w:szCs w:val="24"/>
        </w:rPr>
        <w:t xml:space="preserve">the developer must refer to the technical service specification and the referenced data models. </w:t>
      </w:r>
    </w:p>
    <w:p w14:paraId="380CE815" w14:textId="69A31284" w:rsidR="004F02C4" w:rsidRPr="004F02C4" w:rsidRDefault="004F02C4" w:rsidP="00A53FE9">
      <w:pPr>
        <w:tabs>
          <w:tab w:val="left" w:pos="-709"/>
        </w:tabs>
        <w:ind w:left="-993" w:right="-813"/>
        <w:jc w:val="both"/>
      </w:pPr>
      <w:r w:rsidRPr="004F02C4">
        <w:rPr>
          <w:sz w:val="24"/>
          <w:szCs w:val="24"/>
        </w:rPr>
        <w:t>Similarly, an e-Navigation Maritime Service draws together information through a combination of one or more running instances of a technical services. A technical service facilitates the exchange of data, by receiving messages, processing the data, and sending a result. The data is formatted according to the Common Maritime Data Structure, which is based on the IHO S-100 series of data models, thus ensuring harmonisation and interoperability.</w:t>
      </w:r>
    </w:p>
    <w:p w14:paraId="623030FD" w14:textId="77777777" w:rsidR="004F02C4" w:rsidRPr="004F02C4" w:rsidRDefault="004F02C4" w:rsidP="004A2A0C">
      <w:pPr>
        <w:keepNext/>
        <w:jc w:val="center"/>
      </w:pPr>
      <w:r w:rsidRPr="004F02C4">
        <w:rPr>
          <w:noProof/>
          <w:lang w:val="en-AU" w:eastAsia="en-AU"/>
        </w:rPr>
        <w:lastRenderedPageBreak/>
        <w:drawing>
          <wp:inline distT="0" distB="0" distL="0" distR="0" wp14:anchorId="41093B05" wp14:editId="1A2A1326">
            <wp:extent cx="5715000" cy="3829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5000" cy="3829050"/>
                    </a:xfrm>
                    <a:prstGeom prst="rect">
                      <a:avLst/>
                    </a:prstGeom>
                    <a:noFill/>
                    <a:ln>
                      <a:noFill/>
                    </a:ln>
                  </pic:spPr>
                </pic:pic>
              </a:graphicData>
            </a:graphic>
          </wp:inline>
        </w:drawing>
      </w:r>
    </w:p>
    <w:p w14:paraId="6DD43F10" w14:textId="77777777" w:rsidR="004F02C4" w:rsidRPr="004F02C4" w:rsidRDefault="004F02C4" w:rsidP="004F02C4">
      <w:pPr>
        <w:spacing w:after="200" w:line="240" w:lineRule="auto"/>
        <w:jc w:val="center"/>
        <w:rPr>
          <w:i/>
          <w:iCs/>
          <w:color w:val="44546A" w:themeColor="text2"/>
          <w:sz w:val="18"/>
          <w:szCs w:val="18"/>
        </w:rPr>
      </w:pPr>
      <w:bookmarkStart w:id="73" w:name="_Ref5169237"/>
      <w:r w:rsidRPr="004F02C4">
        <w:rPr>
          <w:i/>
          <w:iCs/>
          <w:color w:val="44546A" w:themeColor="text2"/>
          <w:sz w:val="18"/>
          <w:szCs w:val="18"/>
        </w:rPr>
        <w:t xml:space="preserve">Figure </w:t>
      </w:r>
      <w:r w:rsidRPr="004F02C4">
        <w:rPr>
          <w:i/>
          <w:iCs/>
          <w:color w:val="44546A" w:themeColor="text2"/>
          <w:sz w:val="18"/>
          <w:szCs w:val="18"/>
        </w:rPr>
        <w:fldChar w:fldCharType="begin"/>
      </w:r>
      <w:r w:rsidRPr="004F02C4">
        <w:rPr>
          <w:i/>
          <w:iCs/>
          <w:color w:val="44546A" w:themeColor="text2"/>
          <w:sz w:val="18"/>
          <w:szCs w:val="18"/>
        </w:rPr>
        <w:instrText xml:space="preserve"> SEQ Figure \* ARABIC </w:instrText>
      </w:r>
      <w:r w:rsidRPr="004F02C4">
        <w:rPr>
          <w:i/>
          <w:iCs/>
          <w:color w:val="44546A" w:themeColor="text2"/>
          <w:sz w:val="18"/>
          <w:szCs w:val="18"/>
        </w:rPr>
        <w:fldChar w:fldCharType="separate"/>
      </w:r>
      <w:r w:rsidRPr="004F02C4">
        <w:rPr>
          <w:i/>
          <w:iCs/>
          <w:noProof/>
          <w:color w:val="44546A" w:themeColor="text2"/>
          <w:sz w:val="18"/>
          <w:szCs w:val="18"/>
        </w:rPr>
        <w:t>3</w:t>
      </w:r>
      <w:r w:rsidRPr="004F02C4">
        <w:rPr>
          <w:i/>
          <w:iCs/>
          <w:color w:val="44546A" w:themeColor="text2"/>
          <w:sz w:val="18"/>
          <w:szCs w:val="18"/>
        </w:rPr>
        <w:fldChar w:fldCharType="end"/>
      </w:r>
      <w:bookmarkEnd w:id="73"/>
      <w:r w:rsidRPr="004F02C4">
        <w:rPr>
          <w:i/>
          <w:iCs/>
          <w:color w:val="44546A" w:themeColor="text2"/>
          <w:sz w:val="18"/>
          <w:szCs w:val="18"/>
        </w:rPr>
        <w:t xml:space="preserve"> - The dataflow between Maritime Services, Technical Services and data exchange </w:t>
      </w:r>
    </w:p>
    <w:p w14:paraId="02842AE6" w14:textId="77777777" w:rsidR="004F02C4" w:rsidRPr="004F02C4" w:rsidRDefault="004F02C4" w:rsidP="004F02C4"/>
    <w:p w14:paraId="236E6431" w14:textId="6F9F2907" w:rsidR="004F02C4" w:rsidRPr="004F02C4" w:rsidRDefault="004F02C4" w:rsidP="00A53FE9">
      <w:pPr>
        <w:tabs>
          <w:tab w:val="left" w:pos="-709"/>
        </w:tabs>
        <w:ind w:left="-993" w:right="-813"/>
        <w:jc w:val="both"/>
        <w:rPr>
          <w:sz w:val="24"/>
          <w:szCs w:val="24"/>
        </w:rPr>
      </w:pPr>
      <w:r w:rsidRPr="004F02C4">
        <w:rPr>
          <w:sz w:val="24"/>
          <w:szCs w:val="24"/>
        </w:rPr>
        <w:t xml:space="preserve">We can further explore the relationship between Maritime Services, Technical Services and Data Models with reference to </w:t>
      </w:r>
      <w:r w:rsidRPr="004F02C4">
        <w:rPr>
          <w:sz w:val="24"/>
          <w:szCs w:val="24"/>
        </w:rPr>
        <w:fldChar w:fldCharType="begin"/>
      </w:r>
      <w:r w:rsidRPr="004F02C4">
        <w:rPr>
          <w:sz w:val="24"/>
          <w:szCs w:val="24"/>
        </w:rPr>
        <w:instrText xml:space="preserve"> REF _Ref5169237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3</w:t>
      </w:r>
      <w:r w:rsidRPr="004F02C4">
        <w:rPr>
          <w:sz w:val="24"/>
          <w:szCs w:val="24"/>
        </w:rPr>
        <w:fldChar w:fldCharType="end"/>
      </w:r>
      <w:r w:rsidRPr="004F02C4">
        <w:rPr>
          <w:sz w:val="24"/>
          <w:szCs w:val="24"/>
        </w:rPr>
        <w:t xml:space="preserve">, which further expands on our example of a Weather Service App. </w:t>
      </w:r>
    </w:p>
    <w:p w14:paraId="5D066CD7" w14:textId="19869B8E" w:rsidR="004F02C4" w:rsidRPr="004F02C4" w:rsidRDefault="004F02C4" w:rsidP="00A53FE9">
      <w:pPr>
        <w:tabs>
          <w:tab w:val="left" w:pos="-709"/>
        </w:tabs>
        <w:ind w:left="-993" w:right="-813"/>
        <w:jc w:val="both"/>
        <w:rPr>
          <w:rFonts w:cstheme="minorHAnsi"/>
        </w:rPr>
      </w:pPr>
      <w:r w:rsidRPr="004F02C4">
        <w:rPr>
          <w:sz w:val="24"/>
          <w:szCs w:val="24"/>
        </w:rPr>
        <w:t xml:space="preserve">Here we now assume that our weather service app is now part of a set of e-Navigation Maritime Services, and parallels can be made with </w:t>
      </w:r>
      <w:r w:rsidRPr="004F02C4">
        <w:rPr>
          <w:sz w:val="24"/>
          <w:szCs w:val="24"/>
        </w:rPr>
        <w:fldChar w:fldCharType="begin"/>
      </w:r>
      <w:r w:rsidRPr="004F02C4">
        <w:rPr>
          <w:sz w:val="24"/>
          <w:szCs w:val="24"/>
        </w:rPr>
        <w:instrText xml:space="preserve"> REF _Ref5169350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2</w:t>
      </w:r>
      <w:r w:rsidRPr="004F02C4">
        <w:rPr>
          <w:sz w:val="24"/>
          <w:szCs w:val="24"/>
        </w:rPr>
        <w:fldChar w:fldCharType="end"/>
      </w:r>
      <w:r w:rsidRPr="004F02C4">
        <w:rPr>
          <w:sz w:val="24"/>
          <w:szCs w:val="24"/>
        </w:rPr>
        <w:t>. The Maritime Weather Service App developed by Stormy</w:t>
      </w:r>
      <w:r w:rsidR="004A2A0C">
        <w:rPr>
          <w:sz w:val="24"/>
          <w:szCs w:val="24"/>
        </w:rPr>
        <w:t xml:space="preserve"> </w:t>
      </w:r>
      <w:r w:rsidRPr="004F02C4">
        <w:rPr>
          <w:sz w:val="24"/>
          <w:szCs w:val="24"/>
        </w:rPr>
        <w:t>Corp Ltd. is composed of several Technical Services. Each Technical Service exchanges messages with servers that contain various data about characteristics of the weather. In this example we are using Temperature, Wind and Cloud Cover data. These datasets are obtained from sensors distributed around a geographical region and stored in databases. It is the job of the technical services to extract relevant data depending on the requirements entered into the user interface of the Weather Service app. The</w:t>
      </w:r>
      <w:r w:rsidRPr="004F02C4">
        <w:rPr>
          <w:rFonts w:cstheme="minorHAnsi"/>
        </w:rPr>
        <w:t xml:space="preserve"> Weather Service app connects to an instance of Technical Service 1 for Temperature, Technical Service 2 for Wind, and Technical Service 3 for Cloud Cover (or Sunlight). </w:t>
      </w:r>
    </w:p>
    <w:p w14:paraId="5A8A580F" w14:textId="73E13B5A" w:rsidR="004F02C4" w:rsidRPr="004F02C4" w:rsidRDefault="004F02C4" w:rsidP="00A53FE9">
      <w:pPr>
        <w:tabs>
          <w:tab w:val="left" w:pos="-709"/>
        </w:tabs>
        <w:ind w:left="-993" w:right="-813"/>
        <w:jc w:val="both"/>
        <w:rPr>
          <w:sz w:val="24"/>
          <w:szCs w:val="24"/>
        </w:rPr>
      </w:pPr>
      <w:r w:rsidRPr="004F02C4">
        <w:rPr>
          <w:sz w:val="24"/>
          <w:szCs w:val="24"/>
        </w:rPr>
        <w:t xml:space="preserve">Let us examine the characteristics of the architecture outlined in </w:t>
      </w:r>
      <w:r w:rsidRPr="004F02C4">
        <w:rPr>
          <w:sz w:val="24"/>
          <w:szCs w:val="24"/>
        </w:rPr>
        <w:fldChar w:fldCharType="begin"/>
      </w:r>
      <w:r w:rsidRPr="004F02C4">
        <w:rPr>
          <w:sz w:val="24"/>
          <w:szCs w:val="24"/>
        </w:rPr>
        <w:instrText xml:space="preserve"> REF _Ref5169237 \h </w:instrText>
      </w:r>
      <w:r w:rsidR="00A53FE9">
        <w:rPr>
          <w:sz w:val="24"/>
          <w:szCs w:val="24"/>
        </w:rPr>
        <w:instrText xml:space="preserve"> \* MERGEFORMAT </w:instrText>
      </w:r>
      <w:r w:rsidRPr="004F02C4">
        <w:rPr>
          <w:sz w:val="24"/>
          <w:szCs w:val="24"/>
        </w:rPr>
      </w:r>
      <w:r w:rsidRPr="004F02C4">
        <w:rPr>
          <w:sz w:val="24"/>
          <w:szCs w:val="24"/>
        </w:rPr>
        <w:fldChar w:fldCharType="separate"/>
      </w:r>
      <w:r w:rsidRPr="004F02C4">
        <w:rPr>
          <w:sz w:val="24"/>
          <w:szCs w:val="24"/>
        </w:rPr>
        <w:t>Figure 3</w:t>
      </w:r>
      <w:r w:rsidRPr="004F02C4">
        <w:rPr>
          <w:sz w:val="24"/>
          <w:szCs w:val="24"/>
        </w:rPr>
        <w:fldChar w:fldCharType="end"/>
      </w:r>
      <w:r w:rsidRPr="004F02C4">
        <w:rPr>
          <w:sz w:val="24"/>
          <w:szCs w:val="24"/>
        </w:rPr>
        <w:t xml:space="preserve">: </w:t>
      </w:r>
    </w:p>
    <w:p w14:paraId="08611D21" w14:textId="77777777" w:rsidR="004F02C4" w:rsidRPr="00A53FE9" w:rsidRDefault="004F02C4" w:rsidP="00C01D45">
      <w:pPr>
        <w:pStyle w:val="ListParagraph"/>
        <w:numPr>
          <w:ilvl w:val="0"/>
          <w:numId w:val="10"/>
        </w:numPr>
        <w:tabs>
          <w:tab w:val="left" w:pos="-709"/>
        </w:tabs>
        <w:ind w:right="-813"/>
        <w:jc w:val="both"/>
        <w:rPr>
          <w:sz w:val="24"/>
          <w:szCs w:val="24"/>
        </w:rPr>
      </w:pPr>
      <w:r w:rsidRPr="00A53FE9">
        <w:rPr>
          <w:sz w:val="24"/>
          <w:szCs w:val="24"/>
        </w:rPr>
        <w:t>A single Maritime Service can use several Technical Services. This is an example of a 1</w:t>
      </w:r>
      <w:proofErr w:type="gramStart"/>
      <w:r w:rsidRPr="00A53FE9">
        <w:rPr>
          <w:sz w:val="24"/>
          <w:szCs w:val="24"/>
        </w:rPr>
        <w:t>:N</w:t>
      </w:r>
      <w:proofErr w:type="gramEnd"/>
      <w:r w:rsidRPr="00A53FE9">
        <w:rPr>
          <w:sz w:val="24"/>
          <w:szCs w:val="24"/>
        </w:rPr>
        <w:t xml:space="preserve"> relationship between Maritime Services and Technical Services. </w:t>
      </w:r>
    </w:p>
    <w:p w14:paraId="7B7A1CB2" w14:textId="77777777" w:rsidR="004F02C4" w:rsidRPr="00A53FE9" w:rsidRDefault="004F02C4" w:rsidP="00C01D45">
      <w:pPr>
        <w:pStyle w:val="ListParagraph"/>
        <w:numPr>
          <w:ilvl w:val="0"/>
          <w:numId w:val="10"/>
        </w:numPr>
        <w:tabs>
          <w:tab w:val="left" w:pos="-709"/>
        </w:tabs>
        <w:ind w:right="-813"/>
        <w:jc w:val="both"/>
        <w:rPr>
          <w:sz w:val="24"/>
          <w:szCs w:val="24"/>
        </w:rPr>
      </w:pPr>
      <w:r w:rsidRPr="00A53FE9">
        <w:rPr>
          <w:sz w:val="24"/>
          <w:szCs w:val="24"/>
        </w:rPr>
        <w:t xml:space="preserve">The instances of these Technical Services can be deployed by a single organisation OR by multiple organisations. In our case for example, </w:t>
      </w:r>
      <w:proofErr w:type="spellStart"/>
      <w:r w:rsidRPr="00A53FE9">
        <w:rPr>
          <w:sz w:val="24"/>
          <w:szCs w:val="24"/>
        </w:rPr>
        <w:t>BlowFelt</w:t>
      </w:r>
      <w:proofErr w:type="spellEnd"/>
      <w:r w:rsidRPr="00A53FE9">
        <w:rPr>
          <w:sz w:val="24"/>
          <w:szCs w:val="24"/>
        </w:rPr>
        <w:t xml:space="preserve"> Inc. host a Temperature Technical Service on their servers and provide their Temperature Data. </w:t>
      </w:r>
      <w:proofErr w:type="spellStart"/>
      <w:r w:rsidRPr="00A53FE9">
        <w:rPr>
          <w:sz w:val="24"/>
          <w:szCs w:val="24"/>
        </w:rPr>
        <w:t>BlowFelt</w:t>
      </w:r>
      <w:proofErr w:type="spellEnd"/>
      <w:r w:rsidRPr="00A53FE9">
        <w:rPr>
          <w:sz w:val="24"/>
          <w:szCs w:val="24"/>
        </w:rPr>
        <w:t xml:space="preserve"> Inc. also provide a Wind Technical Service and provide their own Wind database. But the </w:t>
      </w:r>
      <w:proofErr w:type="spellStart"/>
      <w:r w:rsidRPr="00A53FE9">
        <w:rPr>
          <w:sz w:val="24"/>
          <w:szCs w:val="24"/>
        </w:rPr>
        <w:lastRenderedPageBreak/>
        <w:t>StormyCorp</w:t>
      </w:r>
      <w:proofErr w:type="spellEnd"/>
      <w:r w:rsidRPr="00A53FE9">
        <w:rPr>
          <w:sz w:val="24"/>
          <w:szCs w:val="24"/>
        </w:rPr>
        <w:t xml:space="preserve"> Ltd. Weather Service App has chosen to use Cloud Cover data from </w:t>
      </w:r>
      <w:proofErr w:type="spellStart"/>
      <w:r w:rsidRPr="00A53FE9">
        <w:rPr>
          <w:sz w:val="24"/>
          <w:szCs w:val="24"/>
        </w:rPr>
        <w:t>GreySkies</w:t>
      </w:r>
      <w:proofErr w:type="spellEnd"/>
      <w:r w:rsidRPr="00A53FE9">
        <w:rPr>
          <w:sz w:val="24"/>
          <w:szCs w:val="24"/>
        </w:rPr>
        <w:t xml:space="preserve"> Inc. </w:t>
      </w:r>
      <w:proofErr w:type="spellStart"/>
      <w:r w:rsidRPr="00A53FE9">
        <w:rPr>
          <w:sz w:val="24"/>
          <w:szCs w:val="24"/>
        </w:rPr>
        <w:t>BlowFelt</w:t>
      </w:r>
      <w:proofErr w:type="spellEnd"/>
      <w:r w:rsidRPr="00A53FE9">
        <w:rPr>
          <w:sz w:val="24"/>
          <w:szCs w:val="24"/>
        </w:rPr>
        <w:t xml:space="preserve"> and </w:t>
      </w:r>
      <w:proofErr w:type="spellStart"/>
      <w:r w:rsidRPr="00A53FE9">
        <w:rPr>
          <w:sz w:val="24"/>
          <w:szCs w:val="24"/>
        </w:rPr>
        <w:t>GreySkies</w:t>
      </w:r>
      <w:proofErr w:type="spellEnd"/>
      <w:r w:rsidRPr="00A53FE9">
        <w:rPr>
          <w:sz w:val="24"/>
          <w:szCs w:val="24"/>
        </w:rPr>
        <w:t xml:space="preserve"> servers could be widely separate. </w:t>
      </w:r>
    </w:p>
    <w:p w14:paraId="5B0D1E90" w14:textId="22AEECF3" w:rsidR="004F02C4" w:rsidRPr="00A53FE9" w:rsidRDefault="004F02C4" w:rsidP="00C01D45">
      <w:pPr>
        <w:pStyle w:val="ListParagraph"/>
        <w:numPr>
          <w:ilvl w:val="0"/>
          <w:numId w:val="10"/>
        </w:numPr>
        <w:tabs>
          <w:tab w:val="left" w:pos="-709"/>
        </w:tabs>
        <w:ind w:right="-813"/>
        <w:jc w:val="both"/>
        <w:rPr>
          <w:sz w:val="24"/>
          <w:szCs w:val="24"/>
        </w:rPr>
      </w:pPr>
      <w:r w:rsidRPr="00A53FE9">
        <w:rPr>
          <w:sz w:val="24"/>
          <w:szCs w:val="24"/>
        </w:rPr>
        <w:t xml:space="preserve">Instances of Technical Services can be re-used by other Maritime Services. In </w:t>
      </w:r>
      <w:r w:rsidRPr="00A53FE9">
        <w:rPr>
          <w:sz w:val="24"/>
          <w:szCs w:val="24"/>
        </w:rPr>
        <w:fldChar w:fldCharType="begin"/>
      </w:r>
      <w:r w:rsidRPr="00A53FE9">
        <w:rPr>
          <w:sz w:val="24"/>
          <w:szCs w:val="24"/>
        </w:rPr>
        <w:instrText xml:space="preserve"> REF _Ref5169237 \h </w:instrText>
      </w:r>
      <w:r w:rsidR="00A53FE9" w:rsidRPr="00A53FE9">
        <w:rPr>
          <w:sz w:val="24"/>
          <w:szCs w:val="24"/>
        </w:rPr>
        <w:instrText xml:space="preserve"> \* MERGEFORMAT </w:instrText>
      </w:r>
      <w:r w:rsidRPr="00A53FE9">
        <w:rPr>
          <w:sz w:val="24"/>
          <w:szCs w:val="24"/>
        </w:rPr>
      </w:r>
      <w:r w:rsidRPr="00A53FE9">
        <w:rPr>
          <w:sz w:val="24"/>
          <w:szCs w:val="24"/>
        </w:rPr>
        <w:fldChar w:fldCharType="separate"/>
      </w:r>
      <w:r w:rsidRPr="00A53FE9">
        <w:rPr>
          <w:sz w:val="24"/>
          <w:szCs w:val="24"/>
        </w:rPr>
        <w:t>Figure 3</w:t>
      </w:r>
      <w:r w:rsidRPr="00A53FE9">
        <w:rPr>
          <w:sz w:val="24"/>
          <w:szCs w:val="24"/>
        </w:rPr>
        <w:fldChar w:fldCharType="end"/>
      </w:r>
      <w:r w:rsidRPr="00A53FE9">
        <w:rPr>
          <w:sz w:val="24"/>
          <w:szCs w:val="24"/>
        </w:rPr>
        <w:t xml:space="preserve"> we see a Maritime Service that provides a prediction of the amount of solar energy that can be harvested; the Solar Energy Predictor App developed by a company called </w:t>
      </w:r>
      <w:proofErr w:type="spellStart"/>
      <w:r w:rsidRPr="00A53FE9">
        <w:rPr>
          <w:sz w:val="24"/>
          <w:szCs w:val="24"/>
        </w:rPr>
        <w:t>SunShine</w:t>
      </w:r>
      <w:proofErr w:type="spellEnd"/>
      <w:r w:rsidRPr="00A53FE9">
        <w:rPr>
          <w:sz w:val="24"/>
          <w:szCs w:val="24"/>
        </w:rPr>
        <w:t xml:space="preserve"> Inc. A user of the app might enter a geographical location into the user interface to gain an understanding of the energy harvesting capability of his remote solar powered autonomous ship at its current location. Notice that </w:t>
      </w:r>
      <w:proofErr w:type="spellStart"/>
      <w:r w:rsidRPr="00A53FE9">
        <w:rPr>
          <w:sz w:val="24"/>
          <w:szCs w:val="24"/>
        </w:rPr>
        <w:t>SunShine’s</w:t>
      </w:r>
      <w:proofErr w:type="spellEnd"/>
      <w:r w:rsidRPr="00A53FE9">
        <w:rPr>
          <w:sz w:val="24"/>
          <w:szCs w:val="24"/>
        </w:rPr>
        <w:t xml:space="preserve"> App could use the same instance of </w:t>
      </w:r>
      <w:proofErr w:type="spellStart"/>
      <w:r w:rsidRPr="00A53FE9">
        <w:rPr>
          <w:sz w:val="24"/>
          <w:szCs w:val="24"/>
        </w:rPr>
        <w:t>GreySkies</w:t>
      </w:r>
      <w:proofErr w:type="spellEnd"/>
      <w:r w:rsidRPr="00A53FE9">
        <w:rPr>
          <w:sz w:val="24"/>
          <w:szCs w:val="24"/>
        </w:rPr>
        <w:t xml:space="preserve">’ Cloud Cover Technical Service as used by </w:t>
      </w:r>
      <w:proofErr w:type="spellStart"/>
      <w:r w:rsidRPr="00A53FE9">
        <w:rPr>
          <w:sz w:val="24"/>
          <w:szCs w:val="24"/>
        </w:rPr>
        <w:t>StormyCorp’s</w:t>
      </w:r>
      <w:proofErr w:type="spellEnd"/>
      <w:r w:rsidRPr="00A53FE9">
        <w:rPr>
          <w:sz w:val="24"/>
          <w:szCs w:val="24"/>
        </w:rPr>
        <w:t xml:space="preserve"> Weather App, or it COULD have used the one hosted by </w:t>
      </w:r>
      <w:proofErr w:type="spellStart"/>
      <w:r w:rsidRPr="00A53FE9">
        <w:rPr>
          <w:sz w:val="24"/>
          <w:szCs w:val="24"/>
        </w:rPr>
        <w:t>BlueSkies</w:t>
      </w:r>
      <w:proofErr w:type="spellEnd"/>
      <w:r w:rsidRPr="00A53FE9">
        <w:rPr>
          <w:sz w:val="24"/>
          <w:szCs w:val="24"/>
        </w:rPr>
        <w:t xml:space="preserve">. Decisions on which service provider’s technical service instance to use could depend on perceived quality of provided data, cost of subscription or numerous other factors. </w:t>
      </w:r>
    </w:p>
    <w:p w14:paraId="550CFFFD" w14:textId="013D8943" w:rsidR="001D5C94" w:rsidRDefault="000E4F6C" w:rsidP="008B7DE9">
      <w:pPr>
        <w:pStyle w:val="Heading3"/>
      </w:pPr>
      <w:bookmarkStart w:id="74" w:name="_Toc63412639"/>
      <w:r>
        <w:t xml:space="preserve">An </w:t>
      </w:r>
      <w:r w:rsidR="007D2D74">
        <w:t xml:space="preserve">example of an IALA National Member’s </w:t>
      </w:r>
      <w:r>
        <w:t>vision</w:t>
      </w:r>
      <w:bookmarkEnd w:id="74"/>
      <w:r>
        <w:t xml:space="preserve"> </w:t>
      </w:r>
      <w:r w:rsidR="001D5C94">
        <w:t xml:space="preserve"> </w:t>
      </w:r>
    </w:p>
    <w:p w14:paraId="3959EA10" w14:textId="279FF1E7" w:rsidR="001D5C94" w:rsidRDefault="000E4F6C" w:rsidP="000E4F6C">
      <w:pPr>
        <w:tabs>
          <w:tab w:val="left" w:pos="-709"/>
        </w:tabs>
        <w:ind w:left="-993" w:right="-813"/>
        <w:jc w:val="both"/>
        <w:rPr>
          <w:sz w:val="24"/>
          <w:szCs w:val="24"/>
        </w:rPr>
      </w:pPr>
      <w:r>
        <w:rPr>
          <w:sz w:val="24"/>
          <w:szCs w:val="24"/>
        </w:rPr>
        <w:t xml:space="preserve">In 2019, the Australian Maritime Safety Authority released </w:t>
      </w:r>
      <w:r w:rsidRPr="000E4F6C">
        <w:rPr>
          <w:i/>
          <w:sz w:val="24"/>
          <w:szCs w:val="24"/>
        </w:rPr>
        <w:t>Navigation Services in Australian Waters—outlook to 2030</w:t>
      </w:r>
      <w:r>
        <w:rPr>
          <w:sz w:val="24"/>
          <w:szCs w:val="24"/>
        </w:rPr>
        <w:t xml:space="preserve">.  This work </w:t>
      </w:r>
      <w:r w:rsidRPr="000E4F6C">
        <w:rPr>
          <w:sz w:val="24"/>
          <w:szCs w:val="24"/>
        </w:rPr>
        <w:t>provides an insight to the provision of navigation services (not just aids to navigation) in the coming years.</w:t>
      </w:r>
      <w:r>
        <w:rPr>
          <w:sz w:val="24"/>
          <w:szCs w:val="24"/>
        </w:rPr>
        <w:t xml:space="preserve">  It </w:t>
      </w:r>
      <w:r w:rsidRPr="000E4F6C">
        <w:rPr>
          <w:sz w:val="24"/>
          <w:szCs w:val="24"/>
        </w:rPr>
        <w:t>outlines the emerging trends and drivers in navigation technology and communications. It also describes the anticipated impacts these will have on the maritime industry. Importantly, it lists AMSA’s policy responses to these changes.</w:t>
      </w:r>
    </w:p>
    <w:p w14:paraId="6117272B" w14:textId="6CFD09CB" w:rsidR="000E4F6C" w:rsidRDefault="000E4F6C" w:rsidP="00380057">
      <w:pPr>
        <w:tabs>
          <w:tab w:val="left" w:pos="-709"/>
        </w:tabs>
        <w:ind w:left="-993" w:right="-813"/>
        <w:jc w:val="both"/>
        <w:rPr>
          <w:sz w:val="24"/>
          <w:szCs w:val="24"/>
        </w:rPr>
      </w:pPr>
      <w:r>
        <w:rPr>
          <w:sz w:val="24"/>
          <w:szCs w:val="24"/>
        </w:rPr>
        <w:t>It can be found here:</w:t>
      </w:r>
    </w:p>
    <w:p w14:paraId="26BF6002" w14:textId="70F73697" w:rsidR="000E4F6C" w:rsidRDefault="005774EE" w:rsidP="00380057">
      <w:pPr>
        <w:tabs>
          <w:tab w:val="left" w:pos="-709"/>
        </w:tabs>
        <w:ind w:left="-993" w:right="-813"/>
        <w:jc w:val="both"/>
        <w:rPr>
          <w:rStyle w:val="Hyperlink"/>
          <w:sz w:val="24"/>
          <w:szCs w:val="24"/>
        </w:rPr>
      </w:pPr>
      <w:hyperlink r:id="rId20" w:history="1">
        <w:r w:rsidR="000E4F6C" w:rsidRPr="002A6962">
          <w:rPr>
            <w:rStyle w:val="Hyperlink"/>
            <w:sz w:val="24"/>
            <w:szCs w:val="24"/>
          </w:rPr>
          <w:t>https://www.amsa.gov.au/safety-navigation/navigation-systems/navigation-services-australian-waters-outlook-2030</w:t>
        </w:r>
      </w:hyperlink>
    </w:p>
    <w:p w14:paraId="3AF717AE" w14:textId="77777777" w:rsidR="004A2A0C" w:rsidRPr="00380057" w:rsidRDefault="004A2A0C" w:rsidP="004A2A0C">
      <w:pPr>
        <w:pStyle w:val="Heading3"/>
      </w:pPr>
      <w:bookmarkStart w:id="75" w:name="_Toc63412640"/>
      <w:r w:rsidRPr="00380057">
        <w:t>Testbeds</w:t>
      </w:r>
      <w:bookmarkEnd w:id="75"/>
    </w:p>
    <w:p w14:paraId="3454371E" w14:textId="77777777" w:rsidR="004A2A0C" w:rsidRDefault="004A2A0C" w:rsidP="004A2A0C">
      <w:pPr>
        <w:tabs>
          <w:tab w:val="left" w:pos="-709"/>
        </w:tabs>
        <w:ind w:left="-993" w:right="-813"/>
        <w:jc w:val="both"/>
        <w:rPr>
          <w:sz w:val="24"/>
          <w:szCs w:val="24"/>
        </w:rPr>
      </w:pPr>
      <w:r w:rsidRPr="00723E5A">
        <w:rPr>
          <w:sz w:val="24"/>
          <w:szCs w:val="24"/>
        </w:rPr>
        <w:t xml:space="preserve">Several multi-million dollar projects (completed and underway) have made noteworthy inroads in developing aspects of e-Navigation. </w:t>
      </w:r>
    </w:p>
    <w:p w14:paraId="1DD349A0" w14:textId="77777777" w:rsidR="004A2A0C" w:rsidRDefault="004A2A0C" w:rsidP="004A2A0C">
      <w:pPr>
        <w:tabs>
          <w:tab w:val="left" w:pos="-709"/>
        </w:tabs>
        <w:ind w:left="-993" w:right="-813"/>
        <w:jc w:val="both"/>
        <w:rPr>
          <w:sz w:val="24"/>
          <w:szCs w:val="24"/>
        </w:rPr>
      </w:pPr>
      <w:r w:rsidRPr="00723E5A">
        <w:rPr>
          <w:sz w:val="24"/>
          <w:szCs w:val="24"/>
        </w:rPr>
        <w:t>The IALA website</w:t>
      </w:r>
      <w:r>
        <w:rPr>
          <w:sz w:val="24"/>
          <w:szCs w:val="24"/>
        </w:rPr>
        <w:t xml:space="preserve"> </w:t>
      </w:r>
      <w:r w:rsidRPr="00723E5A">
        <w:rPr>
          <w:sz w:val="24"/>
          <w:szCs w:val="24"/>
        </w:rPr>
        <w:t>(</w:t>
      </w:r>
      <w:hyperlink r:id="rId21" w:history="1">
        <w:r w:rsidRPr="00723E5A">
          <w:rPr>
            <w:sz w:val="24"/>
            <w:szCs w:val="24"/>
          </w:rPr>
          <w:t>http://www.iala-aism.org/technical/e-nav-testbeds</w:t>
        </w:r>
      </w:hyperlink>
      <w:r>
        <w:rPr>
          <w:sz w:val="24"/>
          <w:szCs w:val="24"/>
        </w:rPr>
        <w:t xml:space="preserve">) </w:t>
      </w:r>
      <w:r w:rsidRPr="00723E5A">
        <w:rPr>
          <w:sz w:val="24"/>
          <w:szCs w:val="24"/>
        </w:rPr>
        <w:t>provides</w:t>
      </w:r>
      <w:r>
        <w:rPr>
          <w:sz w:val="24"/>
          <w:szCs w:val="24"/>
        </w:rPr>
        <w:t xml:space="preserve"> more</w:t>
      </w:r>
      <w:r w:rsidRPr="00723E5A">
        <w:rPr>
          <w:sz w:val="24"/>
          <w:szCs w:val="24"/>
        </w:rPr>
        <w:t xml:space="preserve"> detail on known testbeds and their results.</w:t>
      </w:r>
    </w:p>
    <w:p w14:paraId="4DBC3CCA" w14:textId="77777777" w:rsidR="004A2A0C" w:rsidRDefault="004A2A0C" w:rsidP="004A2A0C">
      <w:pPr>
        <w:tabs>
          <w:tab w:val="left" w:pos="-709"/>
        </w:tabs>
        <w:ind w:left="-993" w:right="-813"/>
        <w:jc w:val="both"/>
        <w:rPr>
          <w:sz w:val="24"/>
          <w:szCs w:val="24"/>
        </w:rPr>
      </w:pPr>
      <w:r>
        <w:rPr>
          <w:sz w:val="24"/>
          <w:szCs w:val="24"/>
        </w:rPr>
        <w:t>IMO and IALA have guidelines to assist with the reporting of testbed results</w:t>
      </w:r>
    </w:p>
    <w:p w14:paraId="4974FE07" w14:textId="77777777" w:rsidR="004A2A0C" w:rsidRDefault="004A2A0C" w:rsidP="00C01D45">
      <w:pPr>
        <w:pStyle w:val="ListParagraph"/>
        <w:numPr>
          <w:ilvl w:val="0"/>
          <w:numId w:val="3"/>
        </w:numPr>
        <w:tabs>
          <w:tab w:val="left" w:pos="-709"/>
        </w:tabs>
        <w:spacing w:line="276" w:lineRule="auto"/>
        <w:ind w:right="-813"/>
        <w:jc w:val="both"/>
        <w:rPr>
          <w:sz w:val="24"/>
          <w:szCs w:val="24"/>
        </w:rPr>
      </w:pPr>
      <w:r w:rsidRPr="00C20B62">
        <w:rPr>
          <w:sz w:val="24"/>
          <w:szCs w:val="24"/>
        </w:rPr>
        <w:t xml:space="preserve">Guidelines </w:t>
      </w:r>
      <w:r>
        <w:rPr>
          <w:sz w:val="24"/>
          <w:szCs w:val="24"/>
        </w:rPr>
        <w:t>o</w:t>
      </w:r>
      <w:r w:rsidRPr="00C20B62">
        <w:rPr>
          <w:sz w:val="24"/>
          <w:szCs w:val="24"/>
        </w:rPr>
        <w:t xml:space="preserve">n Harmonization </w:t>
      </w:r>
      <w:r>
        <w:rPr>
          <w:sz w:val="24"/>
          <w:szCs w:val="24"/>
        </w:rPr>
        <w:t>o</w:t>
      </w:r>
      <w:r w:rsidRPr="00C20B62">
        <w:rPr>
          <w:sz w:val="24"/>
          <w:szCs w:val="24"/>
        </w:rPr>
        <w:t>f Testbed Reporting</w:t>
      </w:r>
      <w:r>
        <w:rPr>
          <w:sz w:val="24"/>
          <w:szCs w:val="24"/>
        </w:rPr>
        <w:t xml:space="preserve"> (MSC.1/Circ.1494)</w:t>
      </w:r>
    </w:p>
    <w:p w14:paraId="28423AEB" w14:textId="77777777" w:rsidR="004A2A0C" w:rsidRDefault="004A2A0C" w:rsidP="00C01D45">
      <w:pPr>
        <w:pStyle w:val="ListParagraph"/>
        <w:numPr>
          <w:ilvl w:val="0"/>
          <w:numId w:val="3"/>
        </w:numPr>
        <w:tabs>
          <w:tab w:val="left" w:pos="-709"/>
        </w:tabs>
        <w:spacing w:line="276" w:lineRule="auto"/>
        <w:ind w:right="-813"/>
        <w:jc w:val="both"/>
        <w:rPr>
          <w:sz w:val="24"/>
          <w:szCs w:val="24"/>
        </w:rPr>
      </w:pPr>
      <w:r>
        <w:rPr>
          <w:sz w:val="24"/>
          <w:szCs w:val="24"/>
        </w:rPr>
        <w:t>IALA Guideline 1107 – Planning and reporting of e-navigation Testbeds (June 2016)</w:t>
      </w:r>
    </w:p>
    <w:p w14:paraId="2AA6D1FA" w14:textId="77777777" w:rsidR="004A2A0C" w:rsidRPr="00AA3427" w:rsidRDefault="004A2A0C" w:rsidP="004A2A0C">
      <w:pPr>
        <w:pStyle w:val="Heading3"/>
      </w:pPr>
      <w:bookmarkStart w:id="76" w:name="_Toc33535785"/>
      <w:bookmarkStart w:id="77" w:name="_Toc63412641"/>
      <w:r w:rsidRPr="00AA3427">
        <w:t>Answers to Frequently Asked Questions on e-Navigation</w:t>
      </w:r>
      <w:bookmarkEnd w:id="76"/>
      <w:bookmarkEnd w:id="77"/>
    </w:p>
    <w:p w14:paraId="5CD22348" w14:textId="77777777" w:rsidR="004A2A0C" w:rsidRDefault="004A2A0C" w:rsidP="004A2A0C">
      <w:pPr>
        <w:tabs>
          <w:tab w:val="left" w:pos="-709"/>
        </w:tabs>
        <w:ind w:left="-993" w:right="-813"/>
        <w:jc w:val="both"/>
        <w:rPr>
          <w:sz w:val="24"/>
          <w:szCs w:val="24"/>
        </w:rPr>
      </w:pPr>
      <w:r w:rsidRPr="00723E5A">
        <w:rPr>
          <w:sz w:val="24"/>
          <w:szCs w:val="24"/>
        </w:rPr>
        <w:t>IALA has developed answers to some Frequently Asked Questions (FAQs) on certain aspects of e-Navigation. These can be found on the IALA website</w:t>
      </w:r>
      <w:r>
        <w:rPr>
          <w:sz w:val="24"/>
          <w:szCs w:val="24"/>
        </w:rPr>
        <w:t xml:space="preserve"> </w:t>
      </w:r>
      <w:proofErr w:type="gramStart"/>
      <w:r>
        <w:rPr>
          <w:sz w:val="24"/>
          <w:szCs w:val="24"/>
        </w:rPr>
        <w:t xml:space="preserve">at </w:t>
      </w:r>
      <w:r w:rsidRPr="00723E5A">
        <w:rPr>
          <w:sz w:val="24"/>
          <w:szCs w:val="24"/>
        </w:rPr>
        <w:t>.</w:t>
      </w:r>
      <w:proofErr w:type="gramEnd"/>
      <w:r>
        <w:rPr>
          <w:sz w:val="24"/>
          <w:szCs w:val="24"/>
        </w:rPr>
        <w:t xml:space="preserve"> </w:t>
      </w:r>
    </w:p>
    <w:p w14:paraId="04A07B98" w14:textId="77777777" w:rsidR="004A2A0C" w:rsidRDefault="004A2A0C" w:rsidP="004A2A0C">
      <w:pPr>
        <w:tabs>
          <w:tab w:val="left" w:pos="-709"/>
        </w:tabs>
        <w:ind w:left="-993" w:right="-813"/>
        <w:jc w:val="both"/>
        <w:rPr>
          <w:sz w:val="24"/>
          <w:szCs w:val="24"/>
        </w:rPr>
      </w:pPr>
      <w:r w:rsidRPr="00765280">
        <w:rPr>
          <w:sz w:val="24"/>
          <w:szCs w:val="24"/>
        </w:rPr>
        <w:t>https://www.iala-aism.org/technical/e-nav-testbeds/enav-faq/ seems to be missing</w:t>
      </w:r>
    </w:p>
    <w:p w14:paraId="1C83A3FD" w14:textId="77777777" w:rsidR="0094717B" w:rsidRDefault="0094717B" w:rsidP="00380057">
      <w:pPr>
        <w:tabs>
          <w:tab w:val="left" w:pos="-709"/>
        </w:tabs>
        <w:ind w:left="-993" w:right="-813"/>
        <w:jc w:val="both"/>
        <w:rPr>
          <w:sz w:val="24"/>
          <w:szCs w:val="24"/>
        </w:rPr>
      </w:pPr>
    </w:p>
    <w:p w14:paraId="304E475C" w14:textId="22391814" w:rsidR="00FC6CA7" w:rsidRPr="005D78B5" w:rsidRDefault="00266C2A" w:rsidP="00437339">
      <w:pPr>
        <w:tabs>
          <w:tab w:val="left" w:pos="-709"/>
        </w:tabs>
        <w:ind w:left="-993" w:right="-813"/>
        <w:jc w:val="center"/>
        <w:rPr>
          <w:lang w:eastAsia="fr-FR"/>
        </w:rPr>
      </w:pPr>
      <w:r>
        <w:rPr>
          <w:lang w:eastAsia="fr-FR"/>
        </w:rPr>
        <w:t>***********</w:t>
      </w:r>
      <w:r w:rsidR="00437339">
        <w:rPr>
          <w:lang w:eastAsia="fr-FR"/>
        </w:rPr>
        <w:t>***************</w:t>
      </w:r>
    </w:p>
    <w:sectPr w:rsidR="00FC6CA7" w:rsidRPr="005D78B5" w:rsidSect="00FA01A9">
      <w:headerReference w:type="default" r:id="rId22"/>
      <w:footerReference w:type="default" r:id="rId23"/>
      <w:pgSz w:w="11906" w:h="16838"/>
      <w:pgMar w:top="1440" w:right="2268" w:bottom="1440" w:left="226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D4246" w16cex:dateUtc="2021-01-28T05:01:00Z"/>
  <w16cex:commentExtensible w16cex:durableId="23BD46E9" w16cex:dateUtc="2021-01-28T0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75C900" w16cid:durableId="23BD4246"/>
  <w16cid:commentId w16cid:paraId="60AA1DE7" w16cid:durableId="23BD46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2DA85" w14:textId="77777777" w:rsidR="005774EE" w:rsidRDefault="005774EE" w:rsidP="00486615">
      <w:pPr>
        <w:spacing w:after="0" w:line="240" w:lineRule="auto"/>
      </w:pPr>
      <w:r>
        <w:separator/>
      </w:r>
    </w:p>
  </w:endnote>
  <w:endnote w:type="continuationSeparator" w:id="0">
    <w:p w14:paraId="34FD1019" w14:textId="77777777" w:rsidR="005774EE" w:rsidRDefault="005774EE"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986680"/>
      <w:docPartObj>
        <w:docPartGallery w:val="Page Numbers (Bottom of Page)"/>
        <w:docPartUnique/>
      </w:docPartObj>
    </w:sdtPr>
    <w:sdtEndPr>
      <w:rPr>
        <w:noProof/>
      </w:rPr>
    </w:sdtEndPr>
    <w:sdtContent>
      <w:p w14:paraId="1500F81B" w14:textId="3D7AE5DD" w:rsidR="00B81FF0" w:rsidRDefault="00B81FF0">
        <w:pPr>
          <w:pStyle w:val="Footer"/>
          <w:jc w:val="right"/>
        </w:pPr>
        <w:r>
          <w:fldChar w:fldCharType="begin"/>
        </w:r>
        <w:r>
          <w:instrText xml:space="preserve"> PAGE   \* MERGEFORMAT </w:instrText>
        </w:r>
        <w:r>
          <w:fldChar w:fldCharType="separate"/>
        </w:r>
        <w:r w:rsidR="00F57A4C">
          <w:rPr>
            <w:noProof/>
          </w:rPr>
          <w:t>19</w:t>
        </w:r>
        <w:r>
          <w:rPr>
            <w:noProof/>
          </w:rPr>
          <w:fldChar w:fldCharType="end"/>
        </w:r>
      </w:p>
    </w:sdtContent>
  </w:sdt>
  <w:p w14:paraId="04AEF498" w14:textId="77777777" w:rsidR="00B81FF0" w:rsidRDefault="00B81F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0D03C" w14:textId="77777777" w:rsidR="005774EE" w:rsidRDefault="005774EE" w:rsidP="00486615">
      <w:pPr>
        <w:spacing w:after="0" w:line="240" w:lineRule="auto"/>
      </w:pPr>
      <w:r>
        <w:separator/>
      </w:r>
    </w:p>
  </w:footnote>
  <w:footnote w:type="continuationSeparator" w:id="0">
    <w:p w14:paraId="6780D23C" w14:textId="77777777" w:rsidR="005774EE" w:rsidRDefault="005774EE" w:rsidP="00486615">
      <w:pPr>
        <w:spacing w:after="0" w:line="240" w:lineRule="auto"/>
      </w:pPr>
      <w:r>
        <w:continuationSeparator/>
      </w:r>
    </w:p>
  </w:footnote>
  <w:footnote w:id="1">
    <w:p w14:paraId="38AA58A2" w14:textId="28588A16" w:rsidR="00B81FF0" w:rsidRDefault="00B81FF0" w:rsidP="00FF2229">
      <w:pPr>
        <w:pStyle w:val="FootnoteText"/>
        <w:rPr>
          <w:lang w:val="en-AU"/>
        </w:rPr>
      </w:pPr>
      <w:r>
        <w:rPr>
          <w:rStyle w:val="FootnoteReference"/>
        </w:rPr>
        <w:footnoteRef/>
      </w:r>
      <w:r>
        <w:t xml:space="preserve"> </w:t>
      </w:r>
      <w:r>
        <w:rPr>
          <w:lang w:val="en-AU"/>
        </w:rPr>
        <w:t xml:space="preserve"> The concept of e-Navigation is explained in detail in section 10.1</w:t>
      </w:r>
    </w:p>
    <w:p w14:paraId="6597B389" w14:textId="77777777" w:rsidR="00B81FF0" w:rsidRPr="00FF2229" w:rsidRDefault="00B81FF0" w:rsidP="00FF2229">
      <w:pPr>
        <w:pStyle w:val="FootnoteText"/>
        <w:rPr>
          <w:lang w:val="en-AU"/>
        </w:rPr>
      </w:pPr>
    </w:p>
  </w:footnote>
  <w:footnote w:id="2">
    <w:p w14:paraId="0076EF8A" w14:textId="71BFA1B8" w:rsidR="00B81FF0" w:rsidRPr="005C173F" w:rsidRDefault="00B81FF0" w:rsidP="00FF2229">
      <w:pPr>
        <w:tabs>
          <w:tab w:val="left" w:pos="-709"/>
        </w:tabs>
        <w:ind w:right="-813"/>
        <w:jc w:val="both"/>
        <w:rPr>
          <w:sz w:val="20"/>
          <w:szCs w:val="20"/>
        </w:rPr>
      </w:pPr>
      <w:r>
        <w:rPr>
          <w:rStyle w:val="FootnoteReference"/>
        </w:rPr>
        <w:footnoteRef/>
      </w:r>
      <w:r>
        <w:t xml:space="preserve">  </w:t>
      </w:r>
      <w:r w:rsidRPr="005C173F">
        <w:rPr>
          <w:sz w:val="20"/>
          <w:szCs w:val="20"/>
        </w:rPr>
        <w:t>As part of the improved provision of services to vessels through e-navigation, maritime services have been identified as the means of providing electronic information in a harmonized way</w:t>
      </w:r>
      <w:r>
        <w:rPr>
          <w:sz w:val="20"/>
          <w:szCs w:val="20"/>
        </w:rPr>
        <w:t xml:space="preserve">.  It is </w:t>
      </w:r>
      <w:r w:rsidRPr="005C173F">
        <w:rPr>
          <w:sz w:val="20"/>
          <w:szCs w:val="20"/>
        </w:rPr>
        <w:t>pa</w:t>
      </w:r>
      <w:r>
        <w:rPr>
          <w:sz w:val="20"/>
          <w:szCs w:val="20"/>
        </w:rPr>
        <w:t xml:space="preserve">rt of Solution 5 identified in IMO’s </w:t>
      </w:r>
      <w:r w:rsidRPr="005C173F">
        <w:rPr>
          <w:sz w:val="20"/>
          <w:szCs w:val="20"/>
        </w:rPr>
        <w:t>SIP.</w:t>
      </w:r>
    </w:p>
    <w:p w14:paraId="6DD035CE" w14:textId="77777777" w:rsidR="00B81FF0" w:rsidRPr="005C173F" w:rsidRDefault="00B81FF0" w:rsidP="00F23861">
      <w:pPr>
        <w:pStyle w:val="FootnoteText"/>
        <w:rPr>
          <w:lang w:val="en-AU"/>
        </w:rPr>
      </w:pPr>
    </w:p>
  </w:footnote>
  <w:footnote w:id="3">
    <w:p w14:paraId="363AEB20" w14:textId="79FA0FFB" w:rsidR="00B81FF0" w:rsidRPr="0063659A" w:rsidRDefault="00B81FF0">
      <w:pPr>
        <w:pStyle w:val="FootnoteText"/>
      </w:pPr>
      <w:r>
        <w:rPr>
          <w:rStyle w:val="FootnoteReference"/>
        </w:rPr>
        <w:footnoteRef/>
      </w:r>
      <w:r w:rsidRPr="005B6E81">
        <w:t xml:space="preserve"> </w:t>
      </w:r>
      <w:r>
        <w:t xml:space="preserve">  </w:t>
      </w:r>
      <w:r w:rsidRPr="005B6E81">
        <w:t xml:space="preserve">Weinert, Benjamin &amp; Hahn, Axel &amp; </w:t>
      </w:r>
      <w:proofErr w:type="spellStart"/>
      <w:r w:rsidRPr="005B6E81">
        <w:t>Norkus</w:t>
      </w:r>
      <w:proofErr w:type="spellEnd"/>
      <w:r w:rsidRPr="005B6E81">
        <w:t xml:space="preserve">, Oliver. </w:t>
      </w:r>
      <w:r w:rsidRPr="0063659A">
        <w:t>(2016). A domain-specific architecture framework for the maritime domain.</w:t>
      </w:r>
    </w:p>
  </w:footnote>
  <w:footnote w:id="4">
    <w:p w14:paraId="634F261C" w14:textId="563F56F4" w:rsidR="00B81FF0" w:rsidRPr="003D7D05" w:rsidRDefault="00B81FF0">
      <w:pPr>
        <w:pStyle w:val="FootnoteText"/>
      </w:pPr>
      <w:r>
        <w:rPr>
          <w:rStyle w:val="FootnoteReference"/>
        </w:rPr>
        <w:footnoteRef/>
      </w:r>
      <w:r>
        <w:t xml:space="preserve"> </w:t>
      </w:r>
      <w:hyperlink r:id="rId1" w:history="1">
        <w:r>
          <w:rPr>
            <w:rStyle w:val="Hyperlink"/>
          </w:rPr>
          <w:t>https://tools.ietf.org/html/rfc8141</w:t>
        </w:r>
      </w:hyperlink>
    </w:p>
  </w:footnote>
  <w:footnote w:id="5">
    <w:p w14:paraId="67AD1446" w14:textId="77777777" w:rsidR="00B81FF0" w:rsidRPr="00D51BBA" w:rsidRDefault="00B81FF0" w:rsidP="00F23861">
      <w:pPr>
        <w:pStyle w:val="FootnoteText"/>
        <w:rPr>
          <w:lang w:val="en-AU"/>
        </w:rPr>
      </w:pPr>
      <w:r>
        <w:rPr>
          <w:rStyle w:val="FootnoteReference"/>
        </w:rPr>
        <w:footnoteRef/>
      </w:r>
      <w:r>
        <w:t xml:space="preserve"> </w:t>
      </w:r>
      <w:r w:rsidRPr="00D51BBA">
        <w:t>Maritime Resource Name (MRN) see: http://mrnregistry.org</w:t>
      </w:r>
    </w:p>
  </w:footnote>
  <w:footnote w:id="6">
    <w:p w14:paraId="19EAC04C" w14:textId="2ECEA58D" w:rsidR="00B81FF0" w:rsidRDefault="00B81FF0" w:rsidP="00490375">
      <w:pPr>
        <w:pStyle w:val="FootnoteText"/>
      </w:pPr>
      <w:r>
        <w:rPr>
          <w:rStyle w:val="FootnoteReference"/>
        </w:rPr>
        <w:footnoteRef/>
      </w:r>
      <w:r>
        <w:t xml:space="preserve">   IMO is the United Nations specialized agency with responsibility for the safety and security of shipping and the prevention of marine and atmospheric pollution by ships.  Its main role is to create a regulatory framework for the shipping industry that is fair and effective, universally adopted and universally implemented.</w:t>
      </w:r>
    </w:p>
    <w:p w14:paraId="580E79CB" w14:textId="77777777" w:rsidR="00B81FF0" w:rsidRPr="00490375" w:rsidRDefault="00B81FF0" w:rsidP="00490375">
      <w:pPr>
        <w:pStyle w:val="FootnoteText"/>
      </w:pPr>
    </w:p>
  </w:footnote>
  <w:footnote w:id="7">
    <w:p w14:paraId="1B5F9155" w14:textId="7BFA1F53" w:rsidR="00B81FF0" w:rsidRPr="00490375" w:rsidRDefault="00B81FF0">
      <w:pPr>
        <w:pStyle w:val="FootnoteText"/>
        <w:rPr>
          <w:lang w:val="en-AU"/>
        </w:rPr>
      </w:pPr>
      <w:r>
        <w:rPr>
          <w:rStyle w:val="FootnoteReference"/>
        </w:rPr>
        <w:footnoteRef/>
      </w:r>
      <w:r>
        <w:t xml:space="preserve">   </w:t>
      </w:r>
      <w:r w:rsidRPr="00490375">
        <w:t>Until a few years ago, the term e-navigat</w:t>
      </w:r>
      <w:r>
        <w:t xml:space="preserve">ion was used universally.  </w:t>
      </w:r>
      <w:r w:rsidRPr="00490375">
        <w:t>The term e-navigation has been left in</w:t>
      </w:r>
      <w:r>
        <w:t xml:space="preserve"> in this chapter</w:t>
      </w:r>
      <w:r w:rsidRPr="00490375">
        <w:t>, when outlining some of the history, as words from IMO have been quoted verbatim…but</w:t>
      </w:r>
      <w:r>
        <w:t>,</w:t>
      </w:r>
      <w:r w:rsidRPr="00490375">
        <w:t xml:space="preserve"> later on</w:t>
      </w:r>
      <w:r>
        <w:t>,</w:t>
      </w:r>
      <w:r w:rsidRPr="00490375">
        <w:t xml:space="preserve"> digital maritime services </w:t>
      </w:r>
      <w:r>
        <w:t xml:space="preserve">is </w:t>
      </w:r>
      <w:r w:rsidRPr="00490375">
        <w:t>used.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AC25F" w14:textId="77777777" w:rsidR="00B81FF0" w:rsidRDefault="00B81FF0" w:rsidP="00FA01A9">
    <w:pPr>
      <w:pStyle w:val="Header"/>
    </w:pPr>
    <w:r>
      <w:rPr>
        <w:noProof/>
        <w:lang w:val="en-AU" w:eastAsia="en-AU"/>
      </w:rPr>
      <w:drawing>
        <wp:anchor distT="0" distB="0" distL="114300" distR="114300" simplePos="0" relativeHeight="251658240" behindDoc="0" locked="0" layoutInCell="1" allowOverlap="1" wp14:anchorId="5F10B16F" wp14:editId="1AD767D1">
          <wp:simplePos x="0" y="0"/>
          <wp:positionH relativeFrom="column">
            <wp:posOffset>4755542</wp:posOffset>
          </wp:positionH>
          <wp:positionV relativeFrom="paragraph">
            <wp:posOffset>-365760</wp:posOffset>
          </wp:positionV>
          <wp:extent cx="857250" cy="828675"/>
          <wp:effectExtent l="0" t="0" r="0" b="0"/>
          <wp:wrapSquare wrapText="bothSides"/>
          <wp:docPr id="19"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0B99"/>
    <w:multiLevelType w:val="hybridMultilevel"/>
    <w:tmpl w:val="3892A44E"/>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1" w15:restartNumberingAfterBreak="0">
    <w:nsid w:val="16D06B54"/>
    <w:multiLevelType w:val="hybridMultilevel"/>
    <w:tmpl w:val="89D06388"/>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2" w15:restartNumberingAfterBreak="0">
    <w:nsid w:val="19A87878"/>
    <w:multiLevelType w:val="hybridMultilevel"/>
    <w:tmpl w:val="E46A68E2"/>
    <w:lvl w:ilvl="0" w:tplc="0C090001">
      <w:start w:val="1"/>
      <w:numFmt w:val="bullet"/>
      <w:lvlText w:val=""/>
      <w:lvlJc w:val="left"/>
      <w:pPr>
        <w:ind w:left="11"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3" w15:restartNumberingAfterBreak="0">
    <w:nsid w:val="239B1E30"/>
    <w:multiLevelType w:val="hybridMultilevel"/>
    <w:tmpl w:val="B3CE871A"/>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4" w15:restartNumberingAfterBreak="0">
    <w:nsid w:val="25904139"/>
    <w:multiLevelType w:val="hybridMultilevel"/>
    <w:tmpl w:val="70364078"/>
    <w:lvl w:ilvl="0" w:tplc="F1C48BAA">
      <w:start w:val="1"/>
      <w:numFmt w:val="decimal"/>
      <w:lvlText w:val="%1-"/>
      <w:lvlJc w:val="left"/>
      <w:pPr>
        <w:ind w:left="-633" w:hanging="360"/>
      </w:pPr>
      <w:rPr>
        <w:rFonts w:hint="default"/>
      </w:rPr>
    </w:lvl>
    <w:lvl w:ilvl="1" w:tplc="0C090019" w:tentative="1">
      <w:start w:val="1"/>
      <w:numFmt w:val="lowerLetter"/>
      <w:lvlText w:val="%2."/>
      <w:lvlJc w:val="left"/>
      <w:pPr>
        <w:ind w:left="87" w:hanging="360"/>
      </w:pPr>
    </w:lvl>
    <w:lvl w:ilvl="2" w:tplc="0C09001B" w:tentative="1">
      <w:start w:val="1"/>
      <w:numFmt w:val="lowerRoman"/>
      <w:lvlText w:val="%3."/>
      <w:lvlJc w:val="right"/>
      <w:pPr>
        <w:ind w:left="807" w:hanging="180"/>
      </w:pPr>
    </w:lvl>
    <w:lvl w:ilvl="3" w:tplc="0C09000F" w:tentative="1">
      <w:start w:val="1"/>
      <w:numFmt w:val="decimal"/>
      <w:lvlText w:val="%4."/>
      <w:lvlJc w:val="left"/>
      <w:pPr>
        <w:ind w:left="1527" w:hanging="360"/>
      </w:pPr>
    </w:lvl>
    <w:lvl w:ilvl="4" w:tplc="0C090019" w:tentative="1">
      <w:start w:val="1"/>
      <w:numFmt w:val="lowerLetter"/>
      <w:lvlText w:val="%5."/>
      <w:lvlJc w:val="left"/>
      <w:pPr>
        <w:ind w:left="2247" w:hanging="360"/>
      </w:pPr>
    </w:lvl>
    <w:lvl w:ilvl="5" w:tplc="0C09001B" w:tentative="1">
      <w:start w:val="1"/>
      <w:numFmt w:val="lowerRoman"/>
      <w:lvlText w:val="%6."/>
      <w:lvlJc w:val="right"/>
      <w:pPr>
        <w:ind w:left="2967" w:hanging="180"/>
      </w:pPr>
    </w:lvl>
    <w:lvl w:ilvl="6" w:tplc="0C09000F" w:tentative="1">
      <w:start w:val="1"/>
      <w:numFmt w:val="decimal"/>
      <w:lvlText w:val="%7."/>
      <w:lvlJc w:val="left"/>
      <w:pPr>
        <w:ind w:left="3687" w:hanging="360"/>
      </w:pPr>
    </w:lvl>
    <w:lvl w:ilvl="7" w:tplc="0C090019" w:tentative="1">
      <w:start w:val="1"/>
      <w:numFmt w:val="lowerLetter"/>
      <w:lvlText w:val="%8."/>
      <w:lvlJc w:val="left"/>
      <w:pPr>
        <w:ind w:left="4407" w:hanging="360"/>
      </w:pPr>
    </w:lvl>
    <w:lvl w:ilvl="8" w:tplc="0C09001B" w:tentative="1">
      <w:start w:val="1"/>
      <w:numFmt w:val="lowerRoman"/>
      <w:lvlText w:val="%9."/>
      <w:lvlJc w:val="right"/>
      <w:pPr>
        <w:ind w:left="5127" w:hanging="180"/>
      </w:pPr>
    </w:lvl>
  </w:abstractNum>
  <w:abstractNum w:abstractNumId="5" w15:restartNumberingAfterBreak="0">
    <w:nsid w:val="340613BD"/>
    <w:multiLevelType w:val="hybridMultilevel"/>
    <w:tmpl w:val="F334B1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44F00D9"/>
    <w:multiLevelType w:val="hybridMultilevel"/>
    <w:tmpl w:val="4150F082"/>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7" w15:restartNumberingAfterBreak="0">
    <w:nsid w:val="431F433B"/>
    <w:multiLevelType w:val="hybridMultilevel"/>
    <w:tmpl w:val="42B0D1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AE20FC0"/>
    <w:multiLevelType w:val="hybridMultilevel"/>
    <w:tmpl w:val="B6D20F06"/>
    <w:lvl w:ilvl="0" w:tplc="0C09000F">
      <w:start w:val="1"/>
      <w:numFmt w:val="decimal"/>
      <w:lvlText w:val="%1."/>
      <w:lvlJc w:val="left"/>
      <w:pPr>
        <w:ind w:left="-273" w:hanging="360"/>
      </w:pPr>
    </w:lvl>
    <w:lvl w:ilvl="1" w:tplc="0C090019" w:tentative="1">
      <w:start w:val="1"/>
      <w:numFmt w:val="lowerLetter"/>
      <w:lvlText w:val="%2."/>
      <w:lvlJc w:val="left"/>
      <w:pPr>
        <w:ind w:left="447" w:hanging="360"/>
      </w:pPr>
    </w:lvl>
    <w:lvl w:ilvl="2" w:tplc="0C09001B" w:tentative="1">
      <w:start w:val="1"/>
      <w:numFmt w:val="lowerRoman"/>
      <w:lvlText w:val="%3."/>
      <w:lvlJc w:val="right"/>
      <w:pPr>
        <w:ind w:left="1167" w:hanging="180"/>
      </w:pPr>
    </w:lvl>
    <w:lvl w:ilvl="3" w:tplc="0C09000F" w:tentative="1">
      <w:start w:val="1"/>
      <w:numFmt w:val="decimal"/>
      <w:lvlText w:val="%4."/>
      <w:lvlJc w:val="left"/>
      <w:pPr>
        <w:ind w:left="1887" w:hanging="360"/>
      </w:pPr>
    </w:lvl>
    <w:lvl w:ilvl="4" w:tplc="0C090019" w:tentative="1">
      <w:start w:val="1"/>
      <w:numFmt w:val="lowerLetter"/>
      <w:lvlText w:val="%5."/>
      <w:lvlJc w:val="left"/>
      <w:pPr>
        <w:ind w:left="2607" w:hanging="360"/>
      </w:pPr>
    </w:lvl>
    <w:lvl w:ilvl="5" w:tplc="0C09001B" w:tentative="1">
      <w:start w:val="1"/>
      <w:numFmt w:val="lowerRoman"/>
      <w:lvlText w:val="%6."/>
      <w:lvlJc w:val="right"/>
      <w:pPr>
        <w:ind w:left="3327" w:hanging="180"/>
      </w:pPr>
    </w:lvl>
    <w:lvl w:ilvl="6" w:tplc="0C09000F" w:tentative="1">
      <w:start w:val="1"/>
      <w:numFmt w:val="decimal"/>
      <w:lvlText w:val="%7."/>
      <w:lvlJc w:val="left"/>
      <w:pPr>
        <w:ind w:left="4047" w:hanging="360"/>
      </w:pPr>
    </w:lvl>
    <w:lvl w:ilvl="7" w:tplc="0C090019" w:tentative="1">
      <w:start w:val="1"/>
      <w:numFmt w:val="lowerLetter"/>
      <w:lvlText w:val="%8."/>
      <w:lvlJc w:val="left"/>
      <w:pPr>
        <w:ind w:left="4767" w:hanging="360"/>
      </w:pPr>
    </w:lvl>
    <w:lvl w:ilvl="8" w:tplc="0C09001B" w:tentative="1">
      <w:start w:val="1"/>
      <w:numFmt w:val="lowerRoman"/>
      <w:lvlText w:val="%9."/>
      <w:lvlJc w:val="right"/>
      <w:pPr>
        <w:ind w:left="5487" w:hanging="180"/>
      </w:pPr>
    </w:lvl>
  </w:abstractNum>
  <w:abstractNum w:abstractNumId="9" w15:restartNumberingAfterBreak="0">
    <w:nsid w:val="4CC159F4"/>
    <w:multiLevelType w:val="hybridMultilevel"/>
    <w:tmpl w:val="39E8E1B4"/>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0" w15:restartNumberingAfterBreak="0">
    <w:nsid w:val="4CCE4EA9"/>
    <w:multiLevelType w:val="hybridMultilevel"/>
    <w:tmpl w:val="E410C210"/>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1" w15:restartNumberingAfterBreak="0">
    <w:nsid w:val="50936D3F"/>
    <w:multiLevelType w:val="hybridMultilevel"/>
    <w:tmpl w:val="D56E8782"/>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2"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BFC01CE"/>
    <w:multiLevelType w:val="hybridMultilevel"/>
    <w:tmpl w:val="A28EC962"/>
    <w:lvl w:ilvl="0" w:tplc="43F46D18">
      <w:numFmt w:val="bullet"/>
      <w:lvlText w:val="•"/>
      <w:lvlJc w:val="left"/>
      <w:pPr>
        <w:ind w:left="-349" w:hanging="360"/>
      </w:pPr>
      <w:rPr>
        <w:rFonts w:ascii="Calibri" w:eastAsiaTheme="minorHAnsi" w:hAnsi="Calibri" w:cs="Calibri" w:hint="default"/>
      </w:rPr>
    </w:lvl>
    <w:lvl w:ilvl="1" w:tplc="0C090003" w:tentative="1">
      <w:start w:val="1"/>
      <w:numFmt w:val="bullet"/>
      <w:lvlText w:val="o"/>
      <w:lvlJc w:val="left"/>
      <w:pPr>
        <w:ind w:left="371" w:hanging="360"/>
      </w:pPr>
      <w:rPr>
        <w:rFonts w:ascii="Courier New" w:hAnsi="Courier New" w:cs="Courier New" w:hint="default"/>
      </w:rPr>
    </w:lvl>
    <w:lvl w:ilvl="2" w:tplc="0C090005" w:tentative="1">
      <w:start w:val="1"/>
      <w:numFmt w:val="bullet"/>
      <w:lvlText w:val=""/>
      <w:lvlJc w:val="left"/>
      <w:pPr>
        <w:ind w:left="1091" w:hanging="360"/>
      </w:pPr>
      <w:rPr>
        <w:rFonts w:ascii="Wingdings" w:hAnsi="Wingdings" w:hint="default"/>
      </w:rPr>
    </w:lvl>
    <w:lvl w:ilvl="3" w:tplc="0C090001" w:tentative="1">
      <w:start w:val="1"/>
      <w:numFmt w:val="bullet"/>
      <w:lvlText w:val=""/>
      <w:lvlJc w:val="left"/>
      <w:pPr>
        <w:ind w:left="1811" w:hanging="360"/>
      </w:pPr>
      <w:rPr>
        <w:rFonts w:ascii="Symbol" w:hAnsi="Symbol" w:hint="default"/>
      </w:rPr>
    </w:lvl>
    <w:lvl w:ilvl="4" w:tplc="0C090003" w:tentative="1">
      <w:start w:val="1"/>
      <w:numFmt w:val="bullet"/>
      <w:lvlText w:val="o"/>
      <w:lvlJc w:val="left"/>
      <w:pPr>
        <w:ind w:left="2531" w:hanging="360"/>
      </w:pPr>
      <w:rPr>
        <w:rFonts w:ascii="Courier New" w:hAnsi="Courier New" w:cs="Courier New" w:hint="default"/>
      </w:rPr>
    </w:lvl>
    <w:lvl w:ilvl="5" w:tplc="0C090005" w:tentative="1">
      <w:start w:val="1"/>
      <w:numFmt w:val="bullet"/>
      <w:lvlText w:val=""/>
      <w:lvlJc w:val="left"/>
      <w:pPr>
        <w:ind w:left="3251" w:hanging="360"/>
      </w:pPr>
      <w:rPr>
        <w:rFonts w:ascii="Wingdings" w:hAnsi="Wingdings" w:hint="default"/>
      </w:rPr>
    </w:lvl>
    <w:lvl w:ilvl="6" w:tplc="0C090001" w:tentative="1">
      <w:start w:val="1"/>
      <w:numFmt w:val="bullet"/>
      <w:lvlText w:val=""/>
      <w:lvlJc w:val="left"/>
      <w:pPr>
        <w:ind w:left="3971" w:hanging="360"/>
      </w:pPr>
      <w:rPr>
        <w:rFonts w:ascii="Symbol" w:hAnsi="Symbol" w:hint="default"/>
      </w:rPr>
    </w:lvl>
    <w:lvl w:ilvl="7" w:tplc="0C090003" w:tentative="1">
      <w:start w:val="1"/>
      <w:numFmt w:val="bullet"/>
      <w:lvlText w:val="o"/>
      <w:lvlJc w:val="left"/>
      <w:pPr>
        <w:ind w:left="4691" w:hanging="360"/>
      </w:pPr>
      <w:rPr>
        <w:rFonts w:ascii="Courier New" w:hAnsi="Courier New" w:cs="Courier New" w:hint="default"/>
      </w:rPr>
    </w:lvl>
    <w:lvl w:ilvl="8" w:tplc="0C090005" w:tentative="1">
      <w:start w:val="1"/>
      <w:numFmt w:val="bullet"/>
      <w:lvlText w:val=""/>
      <w:lvlJc w:val="left"/>
      <w:pPr>
        <w:ind w:left="5411" w:hanging="360"/>
      </w:pPr>
      <w:rPr>
        <w:rFonts w:ascii="Wingdings" w:hAnsi="Wingdings" w:hint="default"/>
      </w:rPr>
    </w:lvl>
  </w:abstractNum>
  <w:abstractNum w:abstractNumId="14" w15:restartNumberingAfterBreak="0">
    <w:nsid w:val="713A7DCC"/>
    <w:multiLevelType w:val="hybridMultilevel"/>
    <w:tmpl w:val="BC3243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4D13A63"/>
    <w:multiLevelType w:val="multilevel"/>
    <w:tmpl w:val="9604933E"/>
    <w:lvl w:ilvl="0">
      <w:start w:val="8"/>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90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5"/>
  </w:num>
  <w:num w:numId="2">
    <w:abstractNumId w:val="10"/>
  </w:num>
  <w:num w:numId="3">
    <w:abstractNumId w:val="7"/>
  </w:num>
  <w:num w:numId="4">
    <w:abstractNumId w:val="5"/>
  </w:num>
  <w:num w:numId="5">
    <w:abstractNumId w:val="14"/>
  </w:num>
  <w:num w:numId="6">
    <w:abstractNumId w:val="9"/>
  </w:num>
  <w:num w:numId="7">
    <w:abstractNumId w:val="6"/>
  </w:num>
  <w:num w:numId="8">
    <w:abstractNumId w:val="3"/>
  </w:num>
  <w:num w:numId="9">
    <w:abstractNumId w:val="11"/>
  </w:num>
  <w:num w:numId="10">
    <w:abstractNumId w:val="8"/>
  </w:num>
  <w:num w:numId="11">
    <w:abstractNumId w:val="1"/>
  </w:num>
  <w:num w:numId="12">
    <w:abstractNumId w:val="0"/>
  </w:num>
  <w:num w:numId="13">
    <w:abstractNumId w:val="15"/>
  </w:num>
  <w:num w:numId="14">
    <w:abstractNumId w:val="2"/>
  </w:num>
  <w:num w:numId="15">
    <w:abstractNumId w:val="13"/>
  </w:num>
  <w:num w:numId="16">
    <w:abstractNumId w:val="4"/>
  </w:num>
  <w:num w:numId="17">
    <w:abstractNumId w:val="12"/>
  </w:num>
  <w:num w:numId="18">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F9"/>
    <w:rsid w:val="0001266C"/>
    <w:rsid w:val="00021359"/>
    <w:rsid w:val="00027974"/>
    <w:rsid w:val="0003253B"/>
    <w:rsid w:val="000338A8"/>
    <w:rsid w:val="00051BA1"/>
    <w:rsid w:val="00052CB3"/>
    <w:rsid w:val="00054CBC"/>
    <w:rsid w:val="00054DE5"/>
    <w:rsid w:val="00056346"/>
    <w:rsid w:val="000578A2"/>
    <w:rsid w:val="000650D6"/>
    <w:rsid w:val="00066377"/>
    <w:rsid w:val="000672FE"/>
    <w:rsid w:val="00092A52"/>
    <w:rsid w:val="00097278"/>
    <w:rsid w:val="000A155E"/>
    <w:rsid w:val="000A545F"/>
    <w:rsid w:val="000A67EE"/>
    <w:rsid w:val="000C042F"/>
    <w:rsid w:val="000C5B0E"/>
    <w:rsid w:val="000D364A"/>
    <w:rsid w:val="000D68A7"/>
    <w:rsid w:val="000D6C53"/>
    <w:rsid w:val="000E4F6C"/>
    <w:rsid w:val="000F1CD6"/>
    <w:rsid w:val="00101066"/>
    <w:rsid w:val="00122A8C"/>
    <w:rsid w:val="00154899"/>
    <w:rsid w:val="00160C04"/>
    <w:rsid w:val="00161439"/>
    <w:rsid w:val="001614F2"/>
    <w:rsid w:val="00165387"/>
    <w:rsid w:val="0017023D"/>
    <w:rsid w:val="00186452"/>
    <w:rsid w:val="001907D9"/>
    <w:rsid w:val="001977FD"/>
    <w:rsid w:val="001C0249"/>
    <w:rsid w:val="001C52C4"/>
    <w:rsid w:val="001C7558"/>
    <w:rsid w:val="001D2EBA"/>
    <w:rsid w:val="001D5C94"/>
    <w:rsid w:val="001E1A4B"/>
    <w:rsid w:val="001F15EF"/>
    <w:rsid w:val="00200563"/>
    <w:rsid w:val="002014F6"/>
    <w:rsid w:val="002058CC"/>
    <w:rsid w:val="00212EC1"/>
    <w:rsid w:val="00212F16"/>
    <w:rsid w:val="00221803"/>
    <w:rsid w:val="0022286F"/>
    <w:rsid w:val="002317BA"/>
    <w:rsid w:val="00253367"/>
    <w:rsid w:val="00264297"/>
    <w:rsid w:val="00264799"/>
    <w:rsid w:val="00266C2A"/>
    <w:rsid w:val="0027117D"/>
    <w:rsid w:val="00277BA6"/>
    <w:rsid w:val="002A0A54"/>
    <w:rsid w:val="002B4407"/>
    <w:rsid w:val="002B7CE8"/>
    <w:rsid w:val="002C28AB"/>
    <w:rsid w:val="002D12C4"/>
    <w:rsid w:val="002D17F5"/>
    <w:rsid w:val="002E469B"/>
    <w:rsid w:val="002F5E25"/>
    <w:rsid w:val="002F72B8"/>
    <w:rsid w:val="00317250"/>
    <w:rsid w:val="00327A34"/>
    <w:rsid w:val="00330120"/>
    <w:rsid w:val="00346384"/>
    <w:rsid w:val="00354703"/>
    <w:rsid w:val="00372FD0"/>
    <w:rsid w:val="00380057"/>
    <w:rsid w:val="00380867"/>
    <w:rsid w:val="00391F87"/>
    <w:rsid w:val="00394C0E"/>
    <w:rsid w:val="00396044"/>
    <w:rsid w:val="003A1F41"/>
    <w:rsid w:val="003A2BB5"/>
    <w:rsid w:val="003B106F"/>
    <w:rsid w:val="003C3AFA"/>
    <w:rsid w:val="003C3D42"/>
    <w:rsid w:val="003C4E98"/>
    <w:rsid w:val="003C7043"/>
    <w:rsid w:val="003D4EEB"/>
    <w:rsid w:val="003D7D05"/>
    <w:rsid w:val="003E33C2"/>
    <w:rsid w:val="003F18F8"/>
    <w:rsid w:val="003F4426"/>
    <w:rsid w:val="003F703A"/>
    <w:rsid w:val="00412AA7"/>
    <w:rsid w:val="00414078"/>
    <w:rsid w:val="00421BE6"/>
    <w:rsid w:val="00437339"/>
    <w:rsid w:val="004400B1"/>
    <w:rsid w:val="00455AB4"/>
    <w:rsid w:val="00466E06"/>
    <w:rsid w:val="00481EE5"/>
    <w:rsid w:val="00485EB4"/>
    <w:rsid w:val="00486615"/>
    <w:rsid w:val="00490375"/>
    <w:rsid w:val="0049076C"/>
    <w:rsid w:val="00492139"/>
    <w:rsid w:val="004921C6"/>
    <w:rsid w:val="004A2A0C"/>
    <w:rsid w:val="004C4140"/>
    <w:rsid w:val="004D127C"/>
    <w:rsid w:val="004D3533"/>
    <w:rsid w:val="004E6023"/>
    <w:rsid w:val="004F02C4"/>
    <w:rsid w:val="004F702F"/>
    <w:rsid w:val="00511193"/>
    <w:rsid w:val="00514D54"/>
    <w:rsid w:val="00516359"/>
    <w:rsid w:val="00517DAE"/>
    <w:rsid w:val="005255F7"/>
    <w:rsid w:val="005269CD"/>
    <w:rsid w:val="00533060"/>
    <w:rsid w:val="005455D3"/>
    <w:rsid w:val="00551173"/>
    <w:rsid w:val="0055604D"/>
    <w:rsid w:val="005579A9"/>
    <w:rsid w:val="00564062"/>
    <w:rsid w:val="005712B1"/>
    <w:rsid w:val="00575F62"/>
    <w:rsid w:val="005774EE"/>
    <w:rsid w:val="00582B20"/>
    <w:rsid w:val="0058466F"/>
    <w:rsid w:val="00590926"/>
    <w:rsid w:val="0059548E"/>
    <w:rsid w:val="005A5A0C"/>
    <w:rsid w:val="005B6E81"/>
    <w:rsid w:val="005C173F"/>
    <w:rsid w:val="005D14EA"/>
    <w:rsid w:val="005D78B5"/>
    <w:rsid w:val="005F05F8"/>
    <w:rsid w:val="005F6C92"/>
    <w:rsid w:val="005F7F57"/>
    <w:rsid w:val="00602AB0"/>
    <w:rsid w:val="006032A9"/>
    <w:rsid w:val="006076D0"/>
    <w:rsid w:val="00626884"/>
    <w:rsid w:val="0063659A"/>
    <w:rsid w:val="00637B2E"/>
    <w:rsid w:val="00642674"/>
    <w:rsid w:val="00675605"/>
    <w:rsid w:val="00680F55"/>
    <w:rsid w:val="006813C4"/>
    <w:rsid w:val="00683A84"/>
    <w:rsid w:val="006905CE"/>
    <w:rsid w:val="0069348B"/>
    <w:rsid w:val="00693901"/>
    <w:rsid w:val="00697ADB"/>
    <w:rsid w:val="006C28CE"/>
    <w:rsid w:val="006C7F11"/>
    <w:rsid w:val="006E3F42"/>
    <w:rsid w:val="006E46DB"/>
    <w:rsid w:val="006E58C8"/>
    <w:rsid w:val="006F2430"/>
    <w:rsid w:val="00702C5C"/>
    <w:rsid w:val="0071258A"/>
    <w:rsid w:val="00714478"/>
    <w:rsid w:val="00723044"/>
    <w:rsid w:val="007231BB"/>
    <w:rsid w:val="00723E5A"/>
    <w:rsid w:val="00737C34"/>
    <w:rsid w:val="00741194"/>
    <w:rsid w:val="0074333C"/>
    <w:rsid w:val="007437DF"/>
    <w:rsid w:val="007521DC"/>
    <w:rsid w:val="00765280"/>
    <w:rsid w:val="00766E72"/>
    <w:rsid w:val="00766E82"/>
    <w:rsid w:val="00771708"/>
    <w:rsid w:val="0078044A"/>
    <w:rsid w:val="00783873"/>
    <w:rsid w:val="00785360"/>
    <w:rsid w:val="00786D83"/>
    <w:rsid w:val="007938A8"/>
    <w:rsid w:val="007A27F4"/>
    <w:rsid w:val="007A7978"/>
    <w:rsid w:val="007B1EA6"/>
    <w:rsid w:val="007B3E6F"/>
    <w:rsid w:val="007B58EB"/>
    <w:rsid w:val="007C1FDC"/>
    <w:rsid w:val="007C3E62"/>
    <w:rsid w:val="007D2D74"/>
    <w:rsid w:val="007D3B2B"/>
    <w:rsid w:val="007D6D5D"/>
    <w:rsid w:val="007D7CAE"/>
    <w:rsid w:val="007E3941"/>
    <w:rsid w:val="0081313F"/>
    <w:rsid w:val="00815C45"/>
    <w:rsid w:val="00840F1D"/>
    <w:rsid w:val="00841877"/>
    <w:rsid w:val="008504FC"/>
    <w:rsid w:val="00852872"/>
    <w:rsid w:val="008549D9"/>
    <w:rsid w:val="0086273D"/>
    <w:rsid w:val="00871CCC"/>
    <w:rsid w:val="008722BC"/>
    <w:rsid w:val="008803F0"/>
    <w:rsid w:val="00897E04"/>
    <w:rsid w:val="008B7DE9"/>
    <w:rsid w:val="008C3368"/>
    <w:rsid w:val="008D20D0"/>
    <w:rsid w:val="008D51DA"/>
    <w:rsid w:val="008E334A"/>
    <w:rsid w:val="008E33C6"/>
    <w:rsid w:val="008E4A03"/>
    <w:rsid w:val="008F48D9"/>
    <w:rsid w:val="00915169"/>
    <w:rsid w:val="00921130"/>
    <w:rsid w:val="00921183"/>
    <w:rsid w:val="0094717B"/>
    <w:rsid w:val="00953520"/>
    <w:rsid w:val="00961DB1"/>
    <w:rsid w:val="009740D1"/>
    <w:rsid w:val="0097568E"/>
    <w:rsid w:val="00976F4C"/>
    <w:rsid w:val="00982671"/>
    <w:rsid w:val="00985A82"/>
    <w:rsid w:val="009863D5"/>
    <w:rsid w:val="00992CF9"/>
    <w:rsid w:val="009930E3"/>
    <w:rsid w:val="00997957"/>
    <w:rsid w:val="009A03A0"/>
    <w:rsid w:val="009A5A32"/>
    <w:rsid w:val="009A78D8"/>
    <w:rsid w:val="009B395E"/>
    <w:rsid w:val="009C6C7C"/>
    <w:rsid w:val="009D473F"/>
    <w:rsid w:val="009D5D99"/>
    <w:rsid w:val="009E59AE"/>
    <w:rsid w:val="00A00064"/>
    <w:rsid w:val="00A005F7"/>
    <w:rsid w:val="00A07BD6"/>
    <w:rsid w:val="00A12D66"/>
    <w:rsid w:val="00A13D88"/>
    <w:rsid w:val="00A330AC"/>
    <w:rsid w:val="00A53FE9"/>
    <w:rsid w:val="00A6523F"/>
    <w:rsid w:val="00A6731B"/>
    <w:rsid w:val="00A7773A"/>
    <w:rsid w:val="00A77AA0"/>
    <w:rsid w:val="00A94446"/>
    <w:rsid w:val="00AA0076"/>
    <w:rsid w:val="00AB7675"/>
    <w:rsid w:val="00AC2791"/>
    <w:rsid w:val="00AD4D90"/>
    <w:rsid w:val="00AF3F53"/>
    <w:rsid w:val="00B0012C"/>
    <w:rsid w:val="00B00264"/>
    <w:rsid w:val="00B14E37"/>
    <w:rsid w:val="00B202F0"/>
    <w:rsid w:val="00B228D2"/>
    <w:rsid w:val="00B25808"/>
    <w:rsid w:val="00B27F9C"/>
    <w:rsid w:val="00B312C8"/>
    <w:rsid w:val="00B36BE2"/>
    <w:rsid w:val="00B40B2F"/>
    <w:rsid w:val="00B6521E"/>
    <w:rsid w:val="00B665BB"/>
    <w:rsid w:val="00B666E0"/>
    <w:rsid w:val="00B705B3"/>
    <w:rsid w:val="00B81FF0"/>
    <w:rsid w:val="00B86408"/>
    <w:rsid w:val="00B967A5"/>
    <w:rsid w:val="00BA42DB"/>
    <w:rsid w:val="00BA50B2"/>
    <w:rsid w:val="00BA6139"/>
    <w:rsid w:val="00BC5955"/>
    <w:rsid w:val="00BE5BB5"/>
    <w:rsid w:val="00BF03B0"/>
    <w:rsid w:val="00C01D45"/>
    <w:rsid w:val="00C20B62"/>
    <w:rsid w:val="00C2124E"/>
    <w:rsid w:val="00C37862"/>
    <w:rsid w:val="00C40AF2"/>
    <w:rsid w:val="00C42A2B"/>
    <w:rsid w:val="00C42C10"/>
    <w:rsid w:val="00C43745"/>
    <w:rsid w:val="00C60697"/>
    <w:rsid w:val="00C7098C"/>
    <w:rsid w:val="00C762E9"/>
    <w:rsid w:val="00C806A4"/>
    <w:rsid w:val="00C85B07"/>
    <w:rsid w:val="00C90A7F"/>
    <w:rsid w:val="00CA1828"/>
    <w:rsid w:val="00CA1A94"/>
    <w:rsid w:val="00CD22ED"/>
    <w:rsid w:val="00CE4684"/>
    <w:rsid w:val="00CE4ACC"/>
    <w:rsid w:val="00CF6D2A"/>
    <w:rsid w:val="00D01D31"/>
    <w:rsid w:val="00D04F96"/>
    <w:rsid w:val="00D05E25"/>
    <w:rsid w:val="00D2211A"/>
    <w:rsid w:val="00D23400"/>
    <w:rsid w:val="00D2630E"/>
    <w:rsid w:val="00D3085B"/>
    <w:rsid w:val="00D320B3"/>
    <w:rsid w:val="00D4031B"/>
    <w:rsid w:val="00D422B9"/>
    <w:rsid w:val="00D42CBC"/>
    <w:rsid w:val="00D44276"/>
    <w:rsid w:val="00D46C11"/>
    <w:rsid w:val="00D51BBA"/>
    <w:rsid w:val="00D51C73"/>
    <w:rsid w:val="00D53805"/>
    <w:rsid w:val="00D54F2C"/>
    <w:rsid w:val="00D63DFA"/>
    <w:rsid w:val="00D76C3F"/>
    <w:rsid w:val="00D776C7"/>
    <w:rsid w:val="00D81FB9"/>
    <w:rsid w:val="00D90B8C"/>
    <w:rsid w:val="00DA1844"/>
    <w:rsid w:val="00DA2A6A"/>
    <w:rsid w:val="00DB2710"/>
    <w:rsid w:val="00DB2F35"/>
    <w:rsid w:val="00DC15E3"/>
    <w:rsid w:val="00DC1797"/>
    <w:rsid w:val="00DC5120"/>
    <w:rsid w:val="00DC7796"/>
    <w:rsid w:val="00DD7828"/>
    <w:rsid w:val="00DE45E1"/>
    <w:rsid w:val="00DF1141"/>
    <w:rsid w:val="00DF1EDD"/>
    <w:rsid w:val="00DF327F"/>
    <w:rsid w:val="00DF42B8"/>
    <w:rsid w:val="00E12EFF"/>
    <w:rsid w:val="00E1628E"/>
    <w:rsid w:val="00E47CD4"/>
    <w:rsid w:val="00E50476"/>
    <w:rsid w:val="00E514BD"/>
    <w:rsid w:val="00E53568"/>
    <w:rsid w:val="00E57CD2"/>
    <w:rsid w:val="00E6305F"/>
    <w:rsid w:val="00E66397"/>
    <w:rsid w:val="00E67375"/>
    <w:rsid w:val="00E73D09"/>
    <w:rsid w:val="00E8024D"/>
    <w:rsid w:val="00E811C0"/>
    <w:rsid w:val="00E83192"/>
    <w:rsid w:val="00E92AF3"/>
    <w:rsid w:val="00EA43FC"/>
    <w:rsid w:val="00EA514D"/>
    <w:rsid w:val="00EB6FB4"/>
    <w:rsid w:val="00EC6865"/>
    <w:rsid w:val="00EC752F"/>
    <w:rsid w:val="00ED2F10"/>
    <w:rsid w:val="00ED4706"/>
    <w:rsid w:val="00EE2B6B"/>
    <w:rsid w:val="00EF28FB"/>
    <w:rsid w:val="00EF338F"/>
    <w:rsid w:val="00EF3EAB"/>
    <w:rsid w:val="00EF4A2B"/>
    <w:rsid w:val="00F0379C"/>
    <w:rsid w:val="00F04571"/>
    <w:rsid w:val="00F04EAC"/>
    <w:rsid w:val="00F0672D"/>
    <w:rsid w:val="00F21B0A"/>
    <w:rsid w:val="00F23861"/>
    <w:rsid w:val="00F27815"/>
    <w:rsid w:val="00F35985"/>
    <w:rsid w:val="00F36A75"/>
    <w:rsid w:val="00F4178F"/>
    <w:rsid w:val="00F4573D"/>
    <w:rsid w:val="00F478BE"/>
    <w:rsid w:val="00F57A4C"/>
    <w:rsid w:val="00F644E1"/>
    <w:rsid w:val="00F66EA1"/>
    <w:rsid w:val="00F81C20"/>
    <w:rsid w:val="00F95C56"/>
    <w:rsid w:val="00FA01A9"/>
    <w:rsid w:val="00FA4E9A"/>
    <w:rsid w:val="00FC6CA7"/>
    <w:rsid w:val="00FD0669"/>
    <w:rsid w:val="00FD588B"/>
    <w:rsid w:val="00FE2063"/>
    <w:rsid w:val="00FE2566"/>
    <w:rsid w:val="00FF2229"/>
    <w:rsid w:val="00FF5C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43"/>
  </w:style>
  <w:style w:type="paragraph" w:styleId="Heading1">
    <w:name w:val="heading 1"/>
    <w:basedOn w:val="Normal"/>
    <w:next w:val="Normal"/>
    <w:link w:val="Heading1Char"/>
    <w:uiPriority w:val="9"/>
    <w:qFormat/>
    <w:rsid w:val="00C37862"/>
    <w:pPr>
      <w:keepNext/>
      <w:keepLines/>
      <w:numPr>
        <w:numId w:val="1"/>
      </w:numPr>
      <w:spacing w:before="240" w:after="0" w:line="240" w:lineRule="auto"/>
      <w:outlineLvl w:val="0"/>
    </w:pPr>
    <w:rPr>
      <w:rFonts w:asciiTheme="majorHAnsi" w:eastAsiaTheme="majorEastAsia" w:hAnsiTheme="majorHAnsi" w:cstheme="majorBidi"/>
      <w:color w:val="2E74B5" w:themeColor="accent1" w:themeShade="BF"/>
      <w:sz w:val="32"/>
      <w:szCs w:val="32"/>
      <w:lang w:eastAsia="fr-FR"/>
    </w:rPr>
  </w:style>
  <w:style w:type="paragraph" w:styleId="Heading2">
    <w:name w:val="heading 2"/>
    <w:basedOn w:val="Heading1"/>
    <w:next w:val="Normal"/>
    <w:link w:val="Heading2Char"/>
    <w:uiPriority w:val="9"/>
    <w:unhideWhenUsed/>
    <w:qFormat/>
    <w:rsid w:val="005D78B5"/>
    <w:pPr>
      <w:numPr>
        <w:ilvl w:val="1"/>
      </w:numPr>
      <w:outlineLvl w:val="1"/>
    </w:pPr>
  </w:style>
  <w:style w:type="paragraph" w:styleId="Heading3">
    <w:name w:val="heading 3"/>
    <w:basedOn w:val="Normal"/>
    <w:next w:val="Normal"/>
    <w:link w:val="Heading3Char"/>
    <w:uiPriority w:val="9"/>
    <w:unhideWhenUsed/>
    <w:qFormat/>
    <w:rsid w:val="00982671"/>
    <w:pPr>
      <w:keepNext/>
      <w:keepLines/>
      <w:numPr>
        <w:ilvl w:val="2"/>
        <w:numId w:val="1"/>
      </w:numPr>
      <w:spacing w:before="40" w:after="0" w:line="240" w:lineRule="auto"/>
      <w:outlineLvl w:val="2"/>
    </w:pPr>
    <w:rPr>
      <w:rFonts w:asciiTheme="majorHAnsi" w:eastAsiaTheme="majorEastAsia" w:hAnsiTheme="majorHAnsi" w:cstheme="majorBidi"/>
      <w:color w:val="1F4D78" w:themeColor="accent1" w:themeShade="7F"/>
      <w:sz w:val="24"/>
      <w:szCs w:val="24"/>
      <w:lang w:eastAsia="fr-FR"/>
    </w:rPr>
  </w:style>
  <w:style w:type="paragraph" w:styleId="Heading4">
    <w:name w:val="heading 4"/>
    <w:basedOn w:val="Normal"/>
    <w:next w:val="Normal"/>
    <w:link w:val="Heading4Char"/>
    <w:uiPriority w:val="9"/>
    <w:unhideWhenUsed/>
    <w:qFormat/>
    <w:rsid w:val="00786D8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D78B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D78B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D78B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D78B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D78B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 w:type="character" w:customStyle="1" w:styleId="Heading1Char">
    <w:name w:val="Heading 1 Char"/>
    <w:basedOn w:val="DefaultParagraphFont"/>
    <w:link w:val="Heading1"/>
    <w:uiPriority w:val="9"/>
    <w:rsid w:val="00C37862"/>
    <w:rPr>
      <w:rFonts w:asciiTheme="majorHAnsi" w:eastAsiaTheme="majorEastAsia" w:hAnsiTheme="majorHAnsi" w:cstheme="majorBidi"/>
      <w:color w:val="2E74B5" w:themeColor="accent1" w:themeShade="BF"/>
      <w:sz w:val="32"/>
      <w:szCs w:val="32"/>
      <w:lang w:eastAsia="fr-FR"/>
    </w:rPr>
  </w:style>
  <w:style w:type="character" w:customStyle="1" w:styleId="Heading2Char">
    <w:name w:val="Heading 2 Char"/>
    <w:basedOn w:val="DefaultParagraphFont"/>
    <w:link w:val="Heading2"/>
    <w:uiPriority w:val="9"/>
    <w:rsid w:val="005D78B5"/>
    <w:rPr>
      <w:rFonts w:asciiTheme="majorHAnsi" w:eastAsiaTheme="majorEastAsia" w:hAnsiTheme="majorHAnsi" w:cstheme="majorBidi"/>
      <w:color w:val="2E74B5" w:themeColor="accent1" w:themeShade="BF"/>
      <w:sz w:val="32"/>
      <w:szCs w:val="32"/>
      <w:lang w:eastAsia="fr-FR"/>
    </w:rPr>
  </w:style>
  <w:style w:type="character" w:customStyle="1" w:styleId="Heading3Char">
    <w:name w:val="Heading 3 Char"/>
    <w:basedOn w:val="DefaultParagraphFont"/>
    <w:link w:val="Heading3"/>
    <w:uiPriority w:val="9"/>
    <w:rsid w:val="00982671"/>
    <w:rPr>
      <w:rFonts w:asciiTheme="majorHAnsi" w:eastAsiaTheme="majorEastAsia" w:hAnsiTheme="majorHAnsi" w:cstheme="majorBidi"/>
      <w:color w:val="1F4D78" w:themeColor="accent1" w:themeShade="7F"/>
      <w:sz w:val="24"/>
      <w:szCs w:val="24"/>
      <w:lang w:eastAsia="fr-FR"/>
    </w:rPr>
  </w:style>
  <w:style w:type="character" w:styleId="Hyperlink">
    <w:name w:val="Hyperlink"/>
    <w:basedOn w:val="DefaultParagraphFont"/>
    <w:uiPriority w:val="99"/>
    <w:unhideWhenUsed/>
    <w:rsid w:val="00982671"/>
    <w:rPr>
      <w:color w:val="0563C1" w:themeColor="hyperlink"/>
      <w:u w:val="single"/>
    </w:rPr>
  </w:style>
  <w:style w:type="paragraph" w:styleId="NoSpacing">
    <w:name w:val="No Spacing"/>
    <w:uiPriority w:val="1"/>
    <w:qFormat/>
    <w:rsid w:val="00982671"/>
    <w:pPr>
      <w:spacing w:after="0" w:line="240" w:lineRule="auto"/>
    </w:pPr>
    <w:rPr>
      <w:sz w:val="24"/>
      <w:szCs w:val="24"/>
      <w:lang w:eastAsia="fr-FR"/>
    </w:rPr>
  </w:style>
  <w:style w:type="paragraph" w:styleId="TOCHeading">
    <w:name w:val="TOC Heading"/>
    <w:basedOn w:val="Heading1"/>
    <w:next w:val="Normal"/>
    <w:uiPriority w:val="39"/>
    <w:unhideWhenUsed/>
    <w:qFormat/>
    <w:rsid w:val="00982671"/>
    <w:pPr>
      <w:spacing w:line="259" w:lineRule="auto"/>
      <w:outlineLvl w:val="9"/>
    </w:pPr>
    <w:rPr>
      <w:lang w:val="en-US" w:eastAsia="en-US"/>
    </w:rPr>
  </w:style>
  <w:style w:type="paragraph" w:styleId="TOC1">
    <w:name w:val="toc 1"/>
    <w:basedOn w:val="Normal"/>
    <w:next w:val="Normal"/>
    <w:autoRedefine/>
    <w:uiPriority w:val="39"/>
    <w:unhideWhenUsed/>
    <w:rsid w:val="000A67EE"/>
    <w:pPr>
      <w:tabs>
        <w:tab w:val="right" w:leader="dot" w:pos="7360"/>
      </w:tabs>
      <w:spacing w:after="100"/>
    </w:pPr>
  </w:style>
  <w:style w:type="paragraph" w:styleId="TOC2">
    <w:name w:val="toc 2"/>
    <w:basedOn w:val="Normal"/>
    <w:next w:val="Normal"/>
    <w:autoRedefine/>
    <w:uiPriority w:val="39"/>
    <w:unhideWhenUsed/>
    <w:rsid w:val="00982671"/>
    <w:pPr>
      <w:spacing w:after="100"/>
      <w:ind w:left="220"/>
    </w:pPr>
  </w:style>
  <w:style w:type="paragraph" w:styleId="TOC3">
    <w:name w:val="toc 3"/>
    <w:basedOn w:val="Normal"/>
    <w:next w:val="Normal"/>
    <w:autoRedefine/>
    <w:uiPriority w:val="39"/>
    <w:unhideWhenUsed/>
    <w:rsid w:val="00982671"/>
    <w:pPr>
      <w:spacing w:after="100"/>
      <w:ind w:left="440"/>
    </w:pPr>
  </w:style>
  <w:style w:type="character" w:customStyle="1" w:styleId="Heading4Char">
    <w:name w:val="Heading 4 Char"/>
    <w:basedOn w:val="DefaultParagraphFont"/>
    <w:link w:val="Heading4"/>
    <w:uiPriority w:val="9"/>
    <w:rsid w:val="00786D8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5D78B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5D78B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5D78B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5D78B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D78B5"/>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semiHidden/>
    <w:unhideWhenUsed/>
    <w:qFormat/>
    <w:rsid w:val="00354703"/>
    <w:pPr>
      <w:spacing w:after="120" w:line="240" w:lineRule="auto"/>
      <w:jc w:val="both"/>
    </w:pPr>
    <w:rPr>
      <w:rFonts w:ascii="Arial" w:eastAsia="Batang" w:hAnsi="Arial" w:cs="Calibri"/>
      <w:lang w:eastAsia="en-GB"/>
    </w:rPr>
  </w:style>
  <w:style w:type="character" w:customStyle="1" w:styleId="BodyTextChar">
    <w:name w:val="Body Text Char"/>
    <w:basedOn w:val="DefaultParagraphFont"/>
    <w:link w:val="BodyText"/>
    <w:semiHidden/>
    <w:rsid w:val="00354703"/>
    <w:rPr>
      <w:rFonts w:ascii="Arial" w:eastAsia="Batang" w:hAnsi="Arial" w:cs="Calibri"/>
      <w:lang w:eastAsia="en-GB"/>
    </w:rPr>
  </w:style>
  <w:style w:type="table" w:styleId="TableGrid">
    <w:name w:val="Table Grid"/>
    <w:basedOn w:val="TableNormal"/>
    <w:uiPriority w:val="59"/>
    <w:rsid w:val="00354703"/>
    <w:pPr>
      <w:spacing w:after="0" w:line="240" w:lineRule="auto"/>
    </w:pPr>
    <w:rPr>
      <w:rFonts w:ascii="Calibri" w:eastAsia="Batang" w:hAnsi="Calibri" w:cs="Times New Roman"/>
      <w:sz w:val="20"/>
      <w:szCs w:val="20"/>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5C17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173F"/>
    <w:rPr>
      <w:sz w:val="20"/>
      <w:szCs w:val="20"/>
    </w:rPr>
  </w:style>
  <w:style w:type="character" w:styleId="FootnoteReference">
    <w:name w:val="footnote reference"/>
    <w:basedOn w:val="DefaultParagraphFont"/>
    <w:uiPriority w:val="99"/>
    <w:semiHidden/>
    <w:unhideWhenUsed/>
    <w:rsid w:val="005C173F"/>
    <w:rPr>
      <w:vertAlign w:val="superscript"/>
    </w:rPr>
  </w:style>
  <w:style w:type="character" w:styleId="CommentReference">
    <w:name w:val="annotation reference"/>
    <w:basedOn w:val="DefaultParagraphFont"/>
    <w:uiPriority w:val="99"/>
    <w:semiHidden/>
    <w:unhideWhenUsed/>
    <w:rsid w:val="00680F55"/>
    <w:rPr>
      <w:sz w:val="16"/>
      <w:szCs w:val="16"/>
    </w:rPr>
  </w:style>
  <w:style w:type="paragraph" w:styleId="CommentText">
    <w:name w:val="annotation text"/>
    <w:basedOn w:val="Normal"/>
    <w:link w:val="CommentTextChar"/>
    <w:uiPriority w:val="99"/>
    <w:semiHidden/>
    <w:unhideWhenUsed/>
    <w:rsid w:val="00680F55"/>
    <w:pPr>
      <w:spacing w:line="240" w:lineRule="auto"/>
    </w:pPr>
    <w:rPr>
      <w:sz w:val="20"/>
      <w:szCs w:val="20"/>
    </w:rPr>
  </w:style>
  <w:style w:type="character" w:customStyle="1" w:styleId="CommentTextChar">
    <w:name w:val="Comment Text Char"/>
    <w:basedOn w:val="DefaultParagraphFont"/>
    <w:link w:val="CommentText"/>
    <w:uiPriority w:val="99"/>
    <w:semiHidden/>
    <w:rsid w:val="00680F55"/>
    <w:rPr>
      <w:sz w:val="20"/>
      <w:szCs w:val="20"/>
    </w:rPr>
  </w:style>
  <w:style w:type="paragraph" w:styleId="CommentSubject">
    <w:name w:val="annotation subject"/>
    <w:basedOn w:val="CommentText"/>
    <w:next w:val="CommentText"/>
    <w:link w:val="CommentSubjectChar"/>
    <w:uiPriority w:val="99"/>
    <w:semiHidden/>
    <w:unhideWhenUsed/>
    <w:rsid w:val="00680F55"/>
    <w:rPr>
      <w:b/>
      <w:bCs/>
    </w:rPr>
  </w:style>
  <w:style w:type="character" w:customStyle="1" w:styleId="CommentSubjectChar">
    <w:name w:val="Comment Subject Char"/>
    <w:basedOn w:val="CommentTextChar"/>
    <w:link w:val="CommentSubject"/>
    <w:uiPriority w:val="99"/>
    <w:semiHidden/>
    <w:rsid w:val="00680F55"/>
    <w:rPr>
      <w:b/>
      <w:bCs/>
      <w:sz w:val="20"/>
      <w:szCs w:val="20"/>
    </w:rPr>
  </w:style>
  <w:style w:type="paragraph" w:styleId="Revision">
    <w:name w:val="Revision"/>
    <w:hidden/>
    <w:uiPriority w:val="99"/>
    <w:semiHidden/>
    <w:rsid w:val="00200563"/>
    <w:pPr>
      <w:spacing w:after="0" w:line="240" w:lineRule="auto"/>
    </w:pPr>
  </w:style>
  <w:style w:type="character" w:styleId="FollowedHyperlink">
    <w:name w:val="FollowedHyperlink"/>
    <w:basedOn w:val="DefaultParagraphFont"/>
    <w:uiPriority w:val="99"/>
    <w:semiHidden/>
    <w:unhideWhenUsed/>
    <w:rsid w:val="00DC7796"/>
    <w:rPr>
      <w:color w:val="954F72" w:themeColor="followedHyperlink"/>
      <w:u w:val="single"/>
    </w:rPr>
  </w:style>
  <w:style w:type="character" w:customStyle="1" w:styleId="UnresolvedMention1">
    <w:name w:val="Unresolved Mention1"/>
    <w:basedOn w:val="DefaultParagraphFont"/>
    <w:uiPriority w:val="99"/>
    <w:semiHidden/>
    <w:unhideWhenUsed/>
    <w:rsid w:val="006905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 w:id="1855339808">
      <w:bodyDiv w:val="1"/>
      <w:marLeft w:val="0"/>
      <w:marRight w:val="0"/>
      <w:marTop w:val="0"/>
      <w:marBottom w:val="0"/>
      <w:divBdr>
        <w:top w:val="none" w:sz="0" w:space="0" w:color="auto"/>
        <w:left w:val="none" w:sz="0" w:space="0" w:color="auto"/>
        <w:bottom w:val="none" w:sz="0" w:space="0" w:color="auto"/>
        <w:right w:val="none" w:sz="0" w:space="0" w:color="auto"/>
      </w:divBdr>
    </w:div>
    <w:div w:id="209108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la-aism.org/as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www.iala-aism.org/technical/e-nav-testbeds" TargetMode="External"/><Relationship Id="rId7" Type="http://schemas.openxmlformats.org/officeDocument/2006/relationships/settings" Target="settings.xml"/><Relationship Id="rId12" Type="http://schemas.openxmlformats.org/officeDocument/2006/relationships/oleObject" Target="embeddings/Dessin_Microsoft_Visio_2003-2010.vsd"/><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ho.int" TargetMode="External"/><Relationship Id="rId20" Type="http://schemas.openxmlformats.org/officeDocument/2006/relationships/hyperlink" Target="https://www.amsa.gov.au/safety-navigation/navigation-systems/navigation-services-australian-waters-outlook-2030"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3gpp.org/about-3gpp"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tools.ietf.org/html/rfc81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EA654-006C-4EC8-8E36-1CA7CE4E9BBF}">
  <ds:schemaRefs>
    <ds:schemaRef ds:uri="http://schemas.microsoft.com/sharepoint/v3/contenttype/forms"/>
  </ds:schemaRefs>
</ds:datastoreItem>
</file>

<file path=customXml/itemProps2.xml><?xml version="1.0" encoding="utf-8"?>
<ds:datastoreItem xmlns:ds="http://schemas.openxmlformats.org/officeDocument/2006/customXml" ds:itemID="{24E7DE00-66C1-40EE-88FD-33D2214058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C219EA-BF3B-416F-B4FD-E66FC5939174}"/>
</file>

<file path=customXml/itemProps4.xml><?xml version="1.0" encoding="utf-8"?>
<ds:datastoreItem xmlns:ds="http://schemas.openxmlformats.org/officeDocument/2006/customXml" ds:itemID="{E16FDA21-E1ED-4B7B-94FA-768F73627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26</Pages>
  <Words>9357</Words>
  <Characters>53339</Characters>
  <Application>Microsoft Office Word</Application>
  <DocSecurity>0</DocSecurity>
  <Lines>444</Lines>
  <Paragraphs>125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Trinity House</Company>
  <LinksUpToDate>false</LinksUpToDate>
  <CharactersWithSpaces>62571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Alimchandani, Mahesh</cp:lastModifiedBy>
  <cp:revision>9</cp:revision>
  <dcterms:created xsi:type="dcterms:W3CDTF">2021-01-28T06:55:00Z</dcterms:created>
  <dcterms:modified xsi:type="dcterms:W3CDTF">2021-02-04T23:16:00Z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14549200</vt:r8>
  </property>
</Properties>
</file>